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6C" w:rsidRDefault="00F8106C" w:rsidP="00F8106C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СПЕЦИФИКАЦИЯ </w:t>
      </w:r>
    </w:p>
    <w:p w:rsidR="00F8106C" w:rsidRDefault="00F8106C" w:rsidP="00F8106C">
      <w:pPr>
        <w:widowControl/>
        <w:jc w:val="center"/>
        <w:rPr>
          <w:b/>
          <w:sz w:val="24"/>
          <w:szCs w:val="24"/>
        </w:rPr>
      </w:pPr>
    </w:p>
    <w:tbl>
      <w:tblPr>
        <w:tblW w:w="10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705"/>
        <w:gridCol w:w="1419"/>
        <w:gridCol w:w="1454"/>
        <w:gridCol w:w="4136"/>
      </w:tblGrid>
      <w:tr w:rsidR="00F8106C" w:rsidTr="00F8106C">
        <w:trPr>
          <w:cantSplit/>
          <w:trHeight w:val="9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06C" w:rsidRDefault="00F8106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06C" w:rsidRDefault="00F8106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</w:t>
            </w:r>
            <w:r>
              <w:rPr>
                <w:sz w:val="24"/>
                <w:szCs w:val="24"/>
              </w:rPr>
              <w:br/>
              <w:t xml:space="preserve">товара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06C" w:rsidRDefault="00F8106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br/>
              <w:t>(шт.)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06C" w:rsidRDefault="00F8106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06C" w:rsidRDefault="00F8106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поставки </w:t>
            </w:r>
          </w:p>
        </w:tc>
      </w:tr>
      <w:tr w:rsidR="00F8106C" w:rsidTr="00F8106C">
        <w:trPr>
          <w:cantSplit/>
          <w:trHeight w:val="8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06C" w:rsidRDefault="00F8106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06C" w:rsidRDefault="00F8106C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Кабель с пропитанной бумажной изоляцией на напряжение 10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сечением 3х240 мм2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06C" w:rsidRDefault="00F8106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06C" w:rsidRDefault="00F8106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106C" w:rsidRDefault="00F8106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течение 30 календарных дней с момента подписания контракта </w:t>
            </w:r>
          </w:p>
        </w:tc>
      </w:tr>
    </w:tbl>
    <w:p w:rsidR="00482480" w:rsidRDefault="00482480"/>
    <w:p w:rsidR="00022CA0" w:rsidRPr="00CB6B89" w:rsidRDefault="00022CA0" w:rsidP="00022CA0">
      <w:pPr>
        <w:ind w:firstLine="720"/>
        <w:jc w:val="both"/>
        <w:rPr>
          <w:sz w:val="24"/>
          <w:szCs w:val="24"/>
        </w:rPr>
      </w:pPr>
      <w:r w:rsidRPr="00CB6B89">
        <w:rPr>
          <w:bCs/>
          <w:sz w:val="24"/>
          <w:szCs w:val="24"/>
        </w:rPr>
        <w:t>Кабель должен быть</w:t>
      </w:r>
      <w:r w:rsidRPr="00CB6B89">
        <w:rPr>
          <w:sz w:val="24"/>
          <w:szCs w:val="24"/>
        </w:rPr>
        <w:t xml:space="preserve"> предназначен для передачи и распределения электрической энергии в стационарных установках в электрических сетях на напряжение 10 </w:t>
      </w:r>
      <w:proofErr w:type="spellStart"/>
      <w:r w:rsidRPr="00CB6B89">
        <w:rPr>
          <w:sz w:val="24"/>
          <w:szCs w:val="24"/>
        </w:rPr>
        <w:t>кВ</w:t>
      </w:r>
      <w:proofErr w:type="spellEnd"/>
      <w:r w:rsidRPr="00CB6B89">
        <w:rPr>
          <w:sz w:val="24"/>
          <w:szCs w:val="24"/>
        </w:rPr>
        <w:t xml:space="preserve"> частотой 50 Гц. </w:t>
      </w:r>
    </w:p>
    <w:p w:rsidR="00022CA0" w:rsidRPr="00CB6B89" w:rsidRDefault="00022CA0" w:rsidP="00022CA0">
      <w:pPr>
        <w:ind w:firstLine="720"/>
        <w:jc w:val="both"/>
        <w:rPr>
          <w:sz w:val="24"/>
          <w:szCs w:val="24"/>
        </w:rPr>
      </w:pPr>
      <w:r w:rsidRPr="00CB6B89">
        <w:rPr>
          <w:bCs/>
          <w:sz w:val="24"/>
          <w:szCs w:val="24"/>
        </w:rPr>
        <w:t>Кабель должен соответствовать ГОСТ-18410-73 и быть</w:t>
      </w:r>
      <w:r w:rsidRPr="00CB6B89">
        <w:rPr>
          <w:sz w:val="24"/>
          <w:szCs w:val="24"/>
        </w:rPr>
        <w:t xml:space="preserve"> предназначен для эксплуатации в макроклиматических районах с умеренным и холодным климатом, для прокладки в кабельных сооружениях, помещениях и сооружениях метрополитенов, в трубах и в земле (в траншеях) на отдельных участках трассы, в том числе пожароопасных и взрывоопасных зонах В-</w:t>
      </w:r>
      <w:proofErr w:type="spellStart"/>
      <w:r w:rsidRPr="00CB6B89">
        <w:rPr>
          <w:sz w:val="24"/>
          <w:szCs w:val="24"/>
        </w:rPr>
        <w:t>Iг</w:t>
      </w:r>
      <w:proofErr w:type="spellEnd"/>
      <w:r w:rsidRPr="00CB6B89">
        <w:rPr>
          <w:sz w:val="24"/>
          <w:szCs w:val="24"/>
        </w:rPr>
        <w:t>, В-II и В-</w:t>
      </w:r>
      <w:proofErr w:type="spellStart"/>
      <w:r w:rsidRPr="00CB6B89">
        <w:rPr>
          <w:sz w:val="24"/>
          <w:szCs w:val="24"/>
        </w:rPr>
        <w:t>IIа</w:t>
      </w:r>
      <w:proofErr w:type="spellEnd"/>
      <w:r w:rsidRPr="00CB6B89">
        <w:rPr>
          <w:sz w:val="24"/>
          <w:szCs w:val="24"/>
        </w:rPr>
        <w:t xml:space="preserve">. Так же кабель должен быть с </w:t>
      </w:r>
      <w:proofErr w:type="spellStart"/>
      <w:r w:rsidRPr="00CB6B89">
        <w:rPr>
          <w:sz w:val="24"/>
          <w:szCs w:val="24"/>
        </w:rPr>
        <w:t>нестекающим</w:t>
      </w:r>
      <w:proofErr w:type="spellEnd"/>
      <w:r w:rsidRPr="00CB6B89">
        <w:rPr>
          <w:sz w:val="24"/>
          <w:szCs w:val="24"/>
        </w:rPr>
        <w:t xml:space="preserve"> изоляционным пропиточным составом предназначенным для прокладки на вертикальных и наклонных участках трасс без ограничения разности уровней.</w:t>
      </w:r>
      <w:bookmarkStart w:id="0" w:name="_GoBack"/>
      <w:bookmarkEnd w:id="0"/>
    </w:p>
    <w:p w:rsidR="00022CA0" w:rsidRPr="00CB6B89" w:rsidRDefault="00022CA0" w:rsidP="00022CA0">
      <w:pPr>
        <w:ind w:firstLine="720"/>
        <w:jc w:val="both"/>
        <w:rPr>
          <w:sz w:val="24"/>
          <w:szCs w:val="24"/>
        </w:rPr>
      </w:pPr>
      <w:r w:rsidRPr="00CB6B89">
        <w:rPr>
          <w:sz w:val="24"/>
          <w:szCs w:val="24"/>
        </w:rPr>
        <w:t xml:space="preserve">Токопроводящая жила должна быть алюминиевая многопроволочная из алюминия классов 1 или 2 по ГОСТ-22483. Изоляция жил должна быть выполнена из пропитанной кабельной бумаги по ГОСТ-10751. Фазная бумажная изоляция должна быть пропитана </w:t>
      </w:r>
      <w:proofErr w:type="spellStart"/>
      <w:r w:rsidRPr="00CB6B89">
        <w:rPr>
          <w:sz w:val="24"/>
          <w:szCs w:val="24"/>
        </w:rPr>
        <w:t>нестекающим</w:t>
      </w:r>
      <w:proofErr w:type="spellEnd"/>
      <w:r w:rsidRPr="00CB6B89">
        <w:rPr>
          <w:sz w:val="24"/>
          <w:szCs w:val="24"/>
        </w:rPr>
        <w:t xml:space="preserve"> изоляционным пропиточным составом. Заполнение промежутков между жилами должно быть произведено бумажными жгутами.</w:t>
      </w:r>
    </w:p>
    <w:p w:rsidR="00022CA0" w:rsidRPr="00CB6B89" w:rsidRDefault="00022CA0" w:rsidP="00022CA0">
      <w:pPr>
        <w:ind w:firstLine="720"/>
        <w:jc w:val="both"/>
        <w:rPr>
          <w:sz w:val="24"/>
          <w:szCs w:val="24"/>
        </w:rPr>
      </w:pPr>
      <w:r w:rsidRPr="00CB6B89">
        <w:rPr>
          <w:sz w:val="24"/>
          <w:szCs w:val="24"/>
        </w:rPr>
        <w:t>Для защиты изоляции жил от воздействия света, влаги, различных химических веществ, а также для предохранения ее от механических повреждений кабель должен быть снабжен алюминиевой оболочкой.</w:t>
      </w:r>
    </w:p>
    <w:p w:rsidR="00022CA0" w:rsidRPr="00CB6B89" w:rsidRDefault="00022CA0" w:rsidP="00022CA0">
      <w:pPr>
        <w:ind w:firstLine="720"/>
        <w:jc w:val="both"/>
        <w:rPr>
          <w:sz w:val="24"/>
          <w:szCs w:val="24"/>
        </w:rPr>
      </w:pPr>
      <w:r w:rsidRPr="00CB6B89">
        <w:rPr>
          <w:sz w:val="24"/>
          <w:szCs w:val="24"/>
        </w:rPr>
        <w:t>Экран должен быть выполнен из электропроводящей бумаги. Внутренняя оболочка должна быть выполнена на основе битума или битумного состава и пленки ПЭТ. Наружная оболочка из ПВХ пластика.</w:t>
      </w:r>
    </w:p>
    <w:p w:rsidR="00022CA0" w:rsidRPr="00CB6B89" w:rsidRDefault="00022CA0" w:rsidP="00022CA0">
      <w:pPr>
        <w:ind w:firstLine="720"/>
        <w:rPr>
          <w:bCs/>
          <w:sz w:val="24"/>
          <w:szCs w:val="24"/>
        </w:rPr>
      </w:pPr>
      <w:r w:rsidRPr="00CB6B89">
        <w:rPr>
          <w:sz w:val="24"/>
          <w:szCs w:val="24"/>
        </w:rPr>
        <w:t>Кабели должен быть работоспособен при относительной влажности воздуха до 98% при температуре до 35 °С, согласно ГОСТ 15510-69.</w:t>
      </w:r>
    </w:p>
    <w:p w:rsidR="00022CA0" w:rsidRPr="00CB6B89" w:rsidRDefault="00022CA0" w:rsidP="00022CA0">
      <w:pPr>
        <w:ind w:firstLine="900"/>
        <w:rPr>
          <w:bCs/>
          <w:sz w:val="24"/>
          <w:szCs w:val="24"/>
        </w:rPr>
      </w:pPr>
      <w:r w:rsidRPr="00CB6B89">
        <w:rPr>
          <w:sz w:val="24"/>
          <w:szCs w:val="24"/>
        </w:rPr>
        <w:t>Технические характеристики:</w:t>
      </w:r>
    </w:p>
    <w:tbl>
      <w:tblPr>
        <w:tblW w:w="0" w:type="auto"/>
        <w:tblCellSpacing w:w="15" w:type="dxa"/>
        <w:tblInd w:w="9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61"/>
        <w:gridCol w:w="3519"/>
      </w:tblGrid>
      <w:tr w:rsidR="00022CA0" w:rsidRPr="00CB6B89" w:rsidTr="00DD451C">
        <w:trPr>
          <w:tblCellSpacing w:w="15" w:type="dxa"/>
        </w:trPr>
        <w:tc>
          <w:tcPr>
            <w:tcW w:w="0" w:type="auto"/>
            <w:vAlign w:val="center"/>
          </w:tcPr>
          <w:p w:rsidR="00022CA0" w:rsidRPr="00CB6B89" w:rsidRDefault="00022CA0" w:rsidP="00DD451C">
            <w:pPr>
              <w:rPr>
                <w:sz w:val="24"/>
                <w:szCs w:val="24"/>
              </w:rPr>
            </w:pPr>
            <w:r w:rsidRPr="00CB6B89">
              <w:rPr>
                <w:sz w:val="24"/>
                <w:szCs w:val="24"/>
              </w:rPr>
              <w:t>Количество жил</w:t>
            </w:r>
          </w:p>
        </w:tc>
        <w:tc>
          <w:tcPr>
            <w:tcW w:w="3474" w:type="dxa"/>
            <w:vAlign w:val="center"/>
          </w:tcPr>
          <w:p w:rsidR="00022CA0" w:rsidRPr="00CB6B89" w:rsidRDefault="00022CA0" w:rsidP="00DD451C">
            <w:pPr>
              <w:jc w:val="right"/>
              <w:rPr>
                <w:sz w:val="24"/>
                <w:szCs w:val="24"/>
              </w:rPr>
            </w:pPr>
            <w:r w:rsidRPr="00CB6B89">
              <w:rPr>
                <w:sz w:val="24"/>
                <w:szCs w:val="24"/>
              </w:rPr>
              <w:t>3</w:t>
            </w:r>
          </w:p>
        </w:tc>
      </w:tr>
      <w:tr w:rsidR="00022CA0" w:rsidRPr="00CB6B89" w:rsidTr="00DD451C">
        <w:trPr>
          <w:tblCellSpacing w:w="15" w:type="dxa"/>
        </w:trPr>
        <w:tc>
          <w:tcPr>
            <w:tcW w:w="0" w:type="auto"/>
            <w:vAlign w:val="center"/>
          </w:tcPr>
          <w:p w:rsidR="00022CA0" w:rsidRPr="00CB6B89" w:rsidRDefault="00022CA0" w:rsidP="00DD451C">
            <w:pPr>
              <w:rPr>
                <w:sz w:val="24"/>
                <w:szCs w:val="24"/>
              </w:rPr>
            </w:pPr>
            <w:r w:rsidRPr="00CB6B89">
              <w:rPr>
                <w:sz w:val="24"/>
                <w:szCs w:val="24"/>
              </w:rPr>
              <w:t xml:space="preserve">Сечение одной жилы, </w:t>
            </w:r>
            <w:proofErr w:type="spellStart"/>
            <w:r w:rsidRPr="00CB6B89">
              <w:rPr>
                <w:sz w:val="24"/>
                <w:szCs w:val="24"/>
              </w:rPr>
              <w:t>кв.мм</w:t>
            </w:r>
            <w:proofErr w:type="spellEnd"/>
          </w:p>
        </w:tc>
        <w:tc>
          <w:tcPr>
            <w:tcW w:w="3474" w:type="dxa"/>
            <w:vAlign w:val="center"/>
          </w:tcPr>
          <w:p w:rsidR="00022CA0" w:rsidRPr="00CB6B89" w:rsidRDefault="00022CA0" w:rsidP="00DD451C">
            <w:pPr>
              <w:jc w:val="right"/>
              <w:rPr>
                <w:sz w:val="24"/>
                <w:szCs w:val="24"/>
              </w:rPr>
            </w:pPr>
            <w:r w:rsidRPr="00CB6B89">
              <w:rPr>
                <w:sz w:val="24"/>
                <w:szCs w:val="24"/>
              </w:rPr>
              <w:t>240</w:t>
            </w:r>
          </w:p>
        </w:tc>
      </w:tr>
      <w:tr w:rsidR="00022CA0" w:rsidRPr="00CB6B89" w:rsidTr="00DD451C">
        <w:trPr>
          <w:tblCellSpacing w:w="15" w:type="dxa"/>
        </w:trPr>
        <w:tc>
          <w:tcPr>
            <w:tcW w:w="0" w:type="auto"/>
            <w:vAlign w:val="center"/>
          </w:tcPr>
          <w:p w:rsidR="00022CA0" w:rsidRPr="00CB6B89" w:rsidRDefault="00022CA0" w:rsidP="00DD451C">
            <w:pPr>
              <w:rPr>
                <w:sz w:val="24"/>
                <w:szCs w:val="24"/>
              </w:rPr>
            </w:pPr>
            <w:r w:rsidRPr="00CB6B89">
              <w:rPr>
                <w:sz w:val="24"/>
                <w:szCs w:val="24"/>
              </w:rPr>
              <w:t>Срок службы, год</w:t>
            </w:r>
          </w:p>
        </w:tc>
        <w:tc>
          <w:tcPr>
            <w:tcW w:w="3474" w:type="dxa"/>
            <w:vAlign w:val="center"/>
          </w:tcPr>
          <w:p w:rsidR="00022CA0" w:rsidRPr="00CB6B89" w:rsidRDefault="00022CA0" w:rsidP="00DD451C">
            <w:pPr>
              <w:jc w:val="right"/>
              <w:rPr>
                <w:sz w:val="24"/>
                <w:szCs w:val="24"/>
              </w:rPr>
            </w:pPr>
            <w:r w:rsidRPr="00CB6B89">
              <w:rPr>
                <w:sz w:val="24"/>
                <w:szCs w:val="24"/>
              </w:rPr>
              <w:t>Не менее 30</w:t>
            </w:r>
          </w:p>
        </w:tc>
      </w:tr>
    </w:tbl>
    <w:p w:rsidR="00022CA0" w:rsidRDefault="00022CA0"/>
    <w:sectPr w:rsidR="00022CA0" w:rsidSect="00F810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50"/>
    <w:rsid w:val="00022CA0"/>
    <w:rsid w:val="000A5150"/>
    <w:rsid w:val="00482480"/>
    <w:rsid w:val="009D02BE"/>
    <w:rsid w:val="00F8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6352A-3E82-4AD3-BF46-04E3A949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Алена</cp:lastModifiedBy>
  <cp:revision>2</cp:revision>
  <dcterms:created xsi:type="dcterms:W3CDTF">2018-06-09T13:30:00Z</dcterms:created>
  <dcterms:modified xsi:type="dcterms:W3CDTF">2018-06-09T13:30:00Z</dcterms:modified>
</cp:coreProperties>
</file>