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37" w:rsidRDefault="00C1778B" w:rsidP="00C1778B">
      <w:pPr>
        <w:pStyle w:val="a3"/>
        <w:numPr>
          <w:ilvl w:val="0"/>
          <w:numId w:val="1"/>
        </w:numPr>
      </w:pPr>
      <w:r w:rsidRPr="00C1778B">
        <w:t xml:space="preserve">Кабель КПСРМ многожильный, с </w:t>
      </w:r>
      <w:proofErr w:type="spellStart"/>
      <w:r w:rsidRPr="00C1778B">
        <w:t>многопроводными</w:t>
      </w:r>
      <w:proofErr w:type="spellEnd"/>
      <w:r w:rsidRPr="00C1778B">
        <w:t xml:space="preserve"> медными жилами, с изоляцией из холодостойкого поливинилхлоридного пластика 37х2,5    ТУ 16.К71-291-99</w:t>
      </w:r>
      <w:r>
        <w:t xml:space="preserve"> – 200 метров.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 xml:space="preserve">ПЩ 10 мм2 </w:t>
      </w:r>
      <w:proofErr w:type="gramStart"/>
      <w:r w:rsidRPr="00C1778B">
        <w:t>( ТУ</w:t>
      </w:r>
      <w:proofErr w:type="gramEnd"/>
      <w:r w:rsidRPr="00C1778B">
        <w:t xml:space="preserve"> 16-705.467-87)</w:t>
      </w:r>
      <w:r>
        <w:t xml:space="preserve"> – 1000 кг.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>Провод для подвижного состава, с резиновой изоляцией в резиновой холодостойкой оболочке ПСДКТ 3,35х5,0 ТУ 16.К71-129-91</w:t>
      </w:r>
      <w:r>
        <w:t xml:space="preserve"> – 1800 кг.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 xml:space="preserve">ПЩ 6 мм2 </w:t>
      </w:r>
      <w:proofErr w:type="gramStart"/>
      <w:r w:rsidRPr="00C1778B">
        <w:t>( ТУ</w:t>
      </w:r>
      <w:proofErr w:type="gramEnd"/>
      <w:r w:rsidRPr="00C1778B">
        <w:t xml:space="preserve"> 16-705.467-87)</w:t>
      </w:r>
      <w:r>
        <w:t xml:space="preserve"> – 375 кг.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>ПЭТВСД 3,53*6,9 ТУ 16.К71.020-96</w:t>
      </w:r>
      <w:r>
        <w:t xml:space="preserve"> -  4379 кг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 xml:space="preserve">Провод для подвижного состава с изоляцией из термоэластопласта, в оболочке из холодостойкого поливинилхлоридного пластика, с медным сердечником, сечением 70 мм, номинальное напряжение переменного тока 1000 В </w:t>
      </w:r>
      <w:proofErr w:type="gramStart"/>
      <w:r w:rsidRPr="00C1778B">
        <w:t>( ТУ</w:t>
      </w:r>
      <w:proofErr w:type="gramEnd"/>
      <w:r w:rsidRPr="00C1778B">
        <w:t xml:space="preserve"> 16.К71-291-99)</w:t>
      </w:r>
      <w:r>
        <w:t xml:space="preserve"> – 1300 метров.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 xml:space="preserve">Провод для подвижного состава с изоляцией из термоэластопласта, в оболочке из холодостойкого поливинилхлоридного пластика, с медным сердечником, сечением 6 мм, номинальное напряжение переменного тока 4000 В </w:t>
      </w:r>
      <w:proofErr w:type="gramStart"/>
      <w:r w:rsidRPr="00C1778B">
        <w:t>( ТУ</w:t>
      </w:r>
      <w:proofErr w:type="gramEnd"/>
      <w:r w:rsidRPr="00C1778B">
        <w:t xml:space="preserve"> 16.К71-291-99)</w:t>
      </w:r>
      <w:r>
        <w:t xml:space="preserve"> – 10.000 метров.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 xml:space="preserve">Для подвижного состава с изоляцией из термоэластопласта, в оболочке из холодостойкого поливинилхлоридного пластика, с медным сердечником, сечением 6 мм, номинальное напряжение переменного тока 1000 В </w:t>
      </w:r>
      <w:proofErr w:type="gramStart"/>
      <w:r w:rsidRPr="00C1778B">
        <w:t>( ТУ</w:t>
      </w:r>
      <w:proofErr w:type="gramEnd"/>
      <w:r w:rsidRPr="00C1778B">
        <w:t xml:space="preserve"> 16.К71-291-99) СТ АО 19938105-028-20</w:t>
      </w:r>
      <w:r>
        <w:t xml:space="preserve"> – 4000 метров.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 xml:space="preserve">Провод для подвижного состава с изоляцией из термоэластопласта, в оболочке из холодостойкого поливинилхлоридного пластика, с медным сердечником, сечением 35 мм, номинальное напряжение переменного тока 1000 В </w:t>
      </w:r>
      <w:proofErr w:type="gramStart"/>
      <w:r w:rsidRPr="00C1778B">
        <w:t>( ТУ</w:t>
      </w:r>
      <w:proofErr w:type="gramEnd"/>
      <w:r w:rsidRPr="00C1778B">
        <w:t xml:space="preserve"> 16.К71-291-99)</w:t>
      </w:r>
      <w:r>
        <w:t xml:space="preserve"> – 2000 метров.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>Провод для подвижного состава с изоляцией из термоэластопласта, в оболочке из холодостойкого поливинилхлоридного пластика, с медным сердечником, сечением 150 мм, номинальное напряжение переменного тока 1000 В (ТУ 16.К71-291-99) СТ АО 19938105-028-2010</w:t>
      </w:r>
      <w:r>
        <w:t xml:space="preserve"> – 260 метров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>ППСТВМ 1,5-1000</w:t>
      </w:r>
      <w:r>
        <w:t xml:space="preserve"> – 20.000 метров.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>Для подвижного состава с изоляцией из термоэластопласта, в оболочке из холодостойкого поливинилхлоридного пластика, с медным сердечником, сечением 95 мм, номинальное напряжение переменного тока 3000 В (ТУ 16.К71-291-99) СТ АО 19938105-028-2</w:t>
      </w:r>
      <w:r>
        <w:t xml:space="preserve"> – 200 </w:t>
      </w:r>
      <w:proofErr w:type="gramStart"/>
      <w:r>
        <w:t>метров</w:t>
      </w:r>
      <w:proofErr w:type="gramEnd"/>
      <w:r>
        <w:t>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>Для подвижного состава с изоляцией из термоэластопласта, в оболочке из холодостойкого поливинилхлоридного пластика, с медным сердечником, сечением 95 мм, номинальное напряжение переменного тока 3000 В (ТУ 16.К71-291-99) СТ АО 19938105-028-2</w:t>
      </w:r>
      <w:r>
        <w:t xml:space="preserve"> – 300 метров.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 xml:space="preserve">Для подвижного состава с изоляцией из термоэластопласта, в оболочке из холодостойкого поливинилхлоридного пластика, с медным сердечником, сечением 4 мм, номинальное напряжение переменного тока 3000 В </w:t>
      </w:r>
      <w:proofErr w:type="gramStart"/>
      <w:r w:rsidRPr="00C1778B">
        <w:t>( ТУ</w:t>
      </w:r>
      <w:proofErr w:type="gramEnd"/>
      <w:r w:rsidRPr="00C1778B">
        <w:t xml:space="preserve"> 16.К71-291-99)</w:t>
      </w:r>
      <w:r>
        <w:t>- 6000 метров.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>Для подвижного состава с изоляцией из термоэластопласта, в оболочке из холодостойкого поливинилхлоридного пластика, с медным сердечником, сечением 25 мм, номинальное напряжение переменного тока 1000 В (ТУ 16.К71-291-99)</w:t>
      </w:r>
      <w:r>
        <w:t xml:space="preserve"> – 3000 метров.</w:t>
      </w:r>
    </w:p>
    <w:p w:rsidR="00C1778B" w:rsidRDefault="00C1778B" w:rsidP="00C1778B">
      <w:pPr>
        <w:pStyle w:val="a3"/>
        <w:numPr>
          <w:ilvl w:val="0"/>
          <w:numId w:val="1"/>
        </w:numPr>
      </w:pPr>
      <w:r w:rsidRPr="00C1778B">
        <w:t xml:space="preserve">Для подвижного состава с изоляцией из термоэластопласта, в оболочке из холодостойкого поливинилхлоридного пластика, с медным сердечником, сечением 185 мм, номинальное напряжение переменного тока 3000 В </w:t>
      </w:r>
      <w:proofErr w:type="gramStart"/>
      <w:r w:rsidRPr="00C1778B">
        <w:t>( ТУ</w:t>
      </w:r>
      <w:proofErr w:type="gramEnd"/>
      <w:r w:rsidRPr="00C1778B">
        <w:t xml:space="preserve"> 16.К71-291-99)</w:t>
      </w:r>
      <w:r>
        <w:t xml:space="preserve"> – 1052 метра.</w:t>
      </w:r>
    </w:p>
    <w:p w:rsidR="00663A10" w:rsidRDefault="00663A10" w:rsidP="00663A10"/>
    <w:p w:rsidR="00663A10" w:rsidRDefault="00663A10" w:rsidP="00663A10"/>
    <w:p w:rsidR="00663A10" w:rsidRDefault="00663A10" w:rsidP="00663A10"/>
    <w:p w:rsidR="00663A10" w:rsidRDefault="00663A10" w:rsidP="00663A10"/>
    <w:p w:rsidR="00663A10" w:rsidRDefault="00663A10" w:rsidP="00663A10">
      <w:pPr>
        <w:jc w:val="center"/>
      </w:pPr>
      <w:r>
        <w:t>РЕКВИЗИТЫ КОМПАНИИ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20"/>
        <w:gridCol w:w="4405"/>
      </w:tblGrid>
      <w:tr w:rsidR="00663A10" w:rsidTr="00862FF3">
        <w:tc>
          <w:tcPr>
            <w:tcW w:w="4380" w:type="dxa"/>
          </w:tcPr>
          <w:p w:rsidR="00663A10" w:rsidRPr="00FA70C8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лица- потенциального поставщика (данные в соответствии со свидетельством о государственной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1" w:type="dxa"/>
          </w:tcPr>
          <w:p w:rsidR="00663A10" w:rsidRPr="00A0322A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22A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Товарищество с ограниченной ответственностью «</w:t>
            </w:r>
            <w:r w:rsidRPr="00A032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АВС </w:t>
            </w:r>
            <w:r w:rsidRPr="00A032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A032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3A10" w:rsidTr="00862FF3">
        <w:tc>
          <w:tcPr>
            <w:tcW w:w="4380" w:type="dxa"/>
          </w:tcPr>
          <w:p w:rsidR="00663A10" w:rsidRPr="00A0322A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2A">
              <w:rPr>
                <w:rFonts w:ascii="Times New Roman" w:hAnsi="Times New Roman" w:cs="Times New Roman"/>
                <w:sz w:val="24"/>
                <w:szCs w:val="24"/>
              </w:rPr>
              <w:t>Бизнес идентификационный номер (БИН)</w:t>
            </w:r>
          </w:p>
        </w:tc>
        <w:tc>
          <w:tcPr>
            <w:tcW w:w="4471" w:type="dxa"/>
          </w:tcPr>
          <w:p w:rsidR="00663A10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150440002634</w:t>
            </w:r>
          </w:p>
        </w:tc>
      </w:tr>
      <w:tr w:rsidR="00663A10" w:rsidTr="00862FF3">
        <w:tc>
          <w:tcPr>
            <w:tcW w:w="4380" w:type="dxa"/>
          </w:tcPr>
          <w:p w:rsidR="00663A10" w:rsidRPr="00A0322A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2A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адрес, номера контактных телефонов, факс, адрес, электронный почты, сайт потенциального поставщика</w:t>
            </w:r>
          </w:p>
        </w:tc>
        <w:tc>
          <w:tcPr>
            <w:tcW w:w="4471" w:type="dxa"/>
          </w:tcPr>
          <w:p w:rsidR="00663A10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адрес: г. Астана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Хусейна, 9, офис 207</w:t>
            </w:r>
          </w:p>
          <w:p w:rsidR="00663A10" w:rsidRPr="00924991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адрес: г. Астана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Хусейна, 9, офис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207,тел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/факс 87172 570012, сот. 87021110696,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abcastana</w:t>
            </w:r>
            <w:proofErr w:type="spellEnd"/>
            <w:r w:rsidRPr="0092499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249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63A10" w:rsidTr="00862FF3">
        <w:tc>
          <w:tcPr>
            <w:tcW w:w="4380" w:type="dxa"/>
          </w:tcPr>
          <w:p w:rsidR="00663A10" w:rsidRPr="00A0322A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налогоплательщика (РНН) и номер и дата свидетельства о поставке на учет по налогу на добавленную стоимость (НДС)</w:t>
            </w:r>
          </w:p>
        </w:tc>
        <w:tc>
          <w:tcPr>
            <w:tcW w:w="4471" w:type="dxa"/>
          </w:tcPr>
          <w:p w:rsidR="00663A10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РНН: 620200480308</w:t>
            </w:r>
          </w:p>
          <w:p w:rsidR="00663A10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НДС: Серия: 62001 № 1000052 от 8 апреля 2015 года</w:t>
            </w:r>
          </w:p>
        </w:tc>
      </w:tr>
      <w:tr w:rsidR="00663A10" w:rsidTr="00862FF3">
        <w:tc>
          <w:tcPr>
            <w:tcW w:w="4380" w:type="dxa"/>
          </w:tcPr>
          <w:p w:rsidR="00663A10" w:rsidRPr="00A0322A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2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юридического лица (ИИК, БИК, 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322A">
              <w:rPr>
                <w:rFonts w:ascii="Times New Roman" w:hAnsi="Times New Roman" w:cs="Times New Roman"/>
                <w:sz w:val="24"/>
                <w:szCs w:val="24"/>
              </w:rPr>
              <w:t>анка,  включая</w:t>
            </w:r>
            <w:proofErr w:type="gramEnd"/>
            <w:r w:rsidRPr="00A0322A">
              <w:rPr>
                <w:rFonts w:ascii="Times New Roman" w:hAnsi="Times New Roman" w:cs="Times New Roman"/>
                <w:sz w:val="24"/>
                <w:szCs w:val="24"/>
              </w:rPr>
              <w:t xml:space="preserve"> адрес банка или его филиала, БИК и РНН)</w:t>
            </w:r>
          </w:p>
        </w:tc>
        <w:tc>
          <w:tcPr>
            <w:tcW w:w="4471" w:type="dxa"/>
          </w:tcPr>
          <w:p w:rsidR="00663A10" w:rsidRDefault="00663A10" w:rsidP="00862FF3">
            <w:pPr>
              <w:rPr>
                <w:b/>
                <w:noProof/>
                <w:sz w:val="24"/>
              </w:rPr>
            </w:pPr>
            <w:r w:rsidRPr="00982156">
              <w:rPr>
                <w:b/>
                <w:noProof/>
                <w:sz w:val="24"/>
              </w:rPr>
              <w:t xml:space="preserve">KZ249470398990400060, </w:t>
            </w:r>
          </w:p>
          <w:p w:rsidR="00663A10" w:rsidRPr="00982156" w:rsidRDefault="00663A10" w:rsidP="00862FF3">
            <w:pPr>
              <w:rPr>
                <w:b/>
                <w:sz w:val="24"/>
              </w:rPr>
            </w:pPr>
            <w:r w:rsidRPr="00982156">
              <w:rPr>
                <w:b/>
                <w:noProof/>
                <w:sz w:val="24"/>
              </w:rPr>
              <w:t xml:space="preserve">АО ДБ «Альфа-Банк»                       </w:t>
            </w:r>
          </w:p>
          <w:p w:rsidR="00663A10" w:rsidRPr="00982156" w:rsidRDefault="00663A10" w:rsidP="00862FF3">
            <w:pPr>
              <w:rPr>
                <w:b/>
                <w:sz w:val="24"/>
              </w:rPr>
            </w:pPr>
            <w:r w:rsidRPr="00982156">
              <w:rPr>
                <w:b/>
                <w:sz w:val="24"/>
              </w:rPr>
              <w:t xml:space="preserve">БИК </w:t>
            </w:r>
            <w:r w:rsidRPr="00982156">
              <w:rPr>
                <w:b/>
                <w:sz w:val="24"/>
                <w:lang w:val="en-US"/>
              </w:rPr>
              <w:t>ALFAKZKA</w:t>
            </w:r>
          </w:p>
          <w:p w:rsidR="00663A10" w:rsidRPr="00982156" w:rsidRDefault="00663A10" w:rsidP="00862FF3">
            <w:bookmarkStart w:id="0" w:name="BIK"/>
            <w:r w:rsidRPr="00982156">
              <w:rPr>
                <w:b/>
                <w:sz w:val="24"/>
              </w:rPr>
              <w:t xml:space="preserve">БИН банка </w:t>
            </w:r>
            <w:bookmarkEnd w:id="0"/>
            <w:r w:rsidRPr="00982156">
              <w:rPr>
                <w:b/>
                <w:noProof/>
                <w:sz w:val="24"/>
              </w:rPr>
              <w:t>941240000341</w:t>
            </w:r>
          </w:p>
          <w:p w:rsidR="00663A10" w:rsidRPr="00982156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A10" w:rsidTr="00862FF3">
        <w:tc>
          <w:tcPr>
            <w:tcW w:w="4380" w:type="dxa"/>
          </w:tcPr>
          <w:p w:rsidR="00663A10" w:rsidRPr="00A0322A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2A">
              <w:rPr>
                <w:rFonts w:ascii="Times New Roman" w:hAnsi="Times New Roman" w:cs="Times New Roman"/>
                <w:sz w:val="24"/>
                <w:szCs w:val="24"/>
              </w:rPr>
              <w:t>Ф.И.О. первого руководителя юридического лица</w:t>
            </w:r>
          </w:p>
        </w:tc>
        <w:tc>
          <w:tcPr>
            <w:tcW w:w="4471" w:type="dxa"/>
          </w:tcPr>
          <w:p w:rsidR="00663A10" w:rsidRDefault="00663A10" w:rsidP="00862F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КарымовЖанатСапаргалеевич</w:t>
            </w:r>
            <w:proofErr w:type="spellEnd"/>
          </w:p>
        </w:tc>
      </w:tr>
    </w:tbl>
    <w:p w:rsidR="00663A10" w:rsidRDefault="00663A10" w:rsidP="00663A10"/>
    <w:p w:rsidR="00663A10" w:rsidRDefault="00663A10" w:rsidP="00663A10">
      <w:r>
        <w:t>РЕКВИЗИТЫ ПАРТНЕРА</w:t>
      </w:r>
    </w:p>
    <w:p w:rsidR="00663A10" w:rsidRDefault="00663A10" w:rsidP="00663A1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ООО «</w:t>
      </w:r>
      <w:proofErr w:type="spellStart"/>
      <w:r>
        <w:rPr>
          <w:b/>
          <w:bCs/>
          <w:color w:val="000000"/>
        </w:rPr>
        <w:t>УралСнаб</w:t>
      </w:r>
      <w:proofErr w:type="spellEnd"/>
      <w:r>
        <w:rPr>
          <w:b/>
          <w:bCs/>
          <w:color w:val="000000"/>
        </w:rPr>
        <w:t>»</w:t>
      </w:r>
    </w:p>
    <w:p w:rsidR="00663A10" w:rsidRDefault="00663A10" w:rsidP="00663A10">
      <w:pPr>
        <w:pStyle w:val="a7"/>
      </w:pPr>
      <w:proofErr w:type="spellStart"/>
      <w:r>
        <w:rPr>
          <w:b/>
        </w:rPr>
        <w:t>Юр.адрес</w:t>
      </w:r>
      <w:proofErr w:type="spellEnd"/>
      <w:r>
        <w:rPr>
          <w:b/>
        </w:rPr>
        <w:t xml:space="preserve">:  </w:t>
      </w:r>
      <w:r>
        <w:t xml:space="preserve">454091 </w:t>
      </w:r>
      <w:proofErr w:type="spellStart"/>
      <w:r>
        <w:t>г.Челябинск</w:t>
      </w:r>
      <w:proofErr w:type="spellEnd"/>
      <w:r>
        <w:t>, ул. Труда, дом № 82-А, офис-307</w:t>
      </w:r>
    </w:p>
    <w:p w:rsidR="00663A10" w:rsidRDefault="00663A10" w:rsidP="00663A10">
      <w:pPr>
        <w:pStyle w:val="a7"/>
      </w:pPr>
      <w:proofErr w:type="spellStart"/>
      <w:r>
        <w:rPr>
          <w:b/>
        </w:rPr>
        <w:t>Факт.адрес</w:t>
      </w:r>
      <w:proofErr w:type="spellEnd"/>
      <w:r>
        <w:rPr>
          <w:b/>
        </w:rPr>
        <w:t xml:space="preserve">: </w:t>
      </w:r>
      <w:r>
        <w:t xml:space="preserve">454091 </w:t>
      </w:r>
      <w:proofErr w:type="spellStart"/>
      <w:r>
        <w:t>г.Челябинск</w:t>
      </w:r>
      <w:proofErr w:type="spellEnd"/>
      <w:r>
        <w:t>, ул. Труда, дом № 82-А, офис-307</w:t>
      </w:r>
    </w:p>
    <w:p w:rsidR="00663A10" w:rsidRDefault="00663A10" w:rsidP="00663A10">
      <w:pPr>
        <w:pStyle w:val="a7"/>
        <w:rPr>
          <w:lang w:val="kk-KZ"/>
        </w:rPr>
      </w:pPr>
      <w:r>
        <w:rPr>
          <w:b/>
        </w:rPr>
        <w:t xml:space="preserve">ИНН </w:t>
      </w:r>
      <w:r>
        <w:t>– 7453299180</w:t>
      </w:r>
    </w:p>
    <w:p w:rsidR="00663A10" w:rsidRDefault="00663A10" w:rsidP="00663A10">
      <w:pPr>
        <w:pStyle w:val="a7"/>
        <w:rPr>
          <w:lang w:val="kk-KZ"/>
        </w:rPr>
      </w:pPr>
      <w:r>
        <w:rPr>
          <w:lang w:val="kk-KZ"/>
        </w:rPr>
        <w:t>КПП - 745301001</w:t>
      </w:r>
    </w:p>
    <w:p w:rsidR="00663A10" w:rsidRDefault="00663A10" w:rsidP="00663A10">
      <w:pPr>
        <w:pStyle w:val="a7"/>
      </w:pPr>
      <w:r>
        <w:rPr>
          <w:b/>
        </w:rPr>
        <w:t xml:space="preserve">ОКПО </w:t>
      </w:r>
      <w:r>
        <w:t xml:space="preserve">- </w:t>
      </w:r>
    </w:p>
    <w:p w:rsidR="00663A10" w:rsidRDefault="00663A10" w:rsidP="00663A10">
      <w:pPr>
        <w:pStyle w:val="a7"/>
      </w:pPr>
      <w:r>
        <w:rPr>
          <w:b/>
        </w:rPr>
        <w:t>ОГРН -</w:t>
      </w:r>
      <w:r>
        <w:t xml:space="preserve"> 1167456111096</w:t>
      </w:r>
    </w:p>
    <w:p w:rsidR="00663A10" w:rsidRDefault="00663A10" w:rsidP="00663A10">
      <w:pPr>
        <w:pStyle w:val="a7"/>
        <w:rPr>
          <w:b/>
        </w:rPr>
      </w:pPr>
      <w:r>
        <w:rPr>
          <w:b/>
        </w:rPr>
        <w:t>Банковские реквизиты:</w:t>
      </w:r>
    </w:p>
    <w:p w:rsidR="00663A10" w:rsidRDefault="00663A10" w:rsidP="00663A10">
      <w:pPr>
        <w:pStyle w:val="a7"/>
        <w:rPr>
          <w:lang w:val="kk-KZ"/>
        </w:rPr>
      </w:pPr>
      <w:r>
        <w:rPr>
          <w:b/>
        </w:rPr>
        <w:t>Р/</w:t>
      </w:r>
      <w:proofErr w:type="spellStart"/>
      <w:r>
        <w:rPr>
          <w:b/>
        </w:rPr>
        <w:t>сч</w:t>
      </w:r>
      <w:proofErr w:type="spellEnd"/>
      <w:r>
        <w:rPr>
          <w:b/>
        </w:rPr>
        <w:t xml:space="preserve">. </w:t>
      </w:r>
      <w:r>
        <w:t>40702810038040001876</w:t>
      </w:r>
      <w:r>
        <w:rPr>
          <w:lang w:val="kk-KZ"/>
        </w:rPr>
        <w:t xml:space="preserve"> </w:t>
      </w:r>
      <w:r>
        <w:t>в Филиал</w:t>
      </w:r>
      <w:r>
        <w:br/>
        <w:t>"Екатеринбургский" АО "АЛЬФА-БАНК"</w:t>
      </w:r>
    </w:p>
    <w:p w:rsidR="00663A10" w:rsidRDefault="00663A10" w:rsidP="00663A10">
      <w:pPr>
        <w:pStyle w:val="a7"/>
        <w:rPr>
          <w:lang w:val="kk-KZ"/>
        </w:rPr>
      </w:pPr>
      <w:r>
        <w:rPr>
          <w:b/>
        </w:rPr>
        <w:t>К/</w:t>
      </w:r>
      <w:proofErr w:type="spellStart"/>
      <w:r>
        <w:rPr>
          <w:b/>
        </w:rPr>
        <w:t>сч</w:t>
      </w:r>
      <w:proofErr w:type="spellEnd"/>
      <w:r>
        <w:rPr>
          <w:b/>
        </w:rPr>
        <w:t xml:space="preserve">. </w:t>
      </w:r>
      <w:r>
        <w:t>30101810100000000964 в УРАЛЬСКОЕ</w:t>
      </w:r>
      <w:r>
        <w:br/>
        <w:t>ГУ БАНКА РОССИИ).</w:t>
      </w:r>
      <w:bookmarkStart w:id="1" w:name="_GoBack"/>
      <w:bookmarkEnd w:id="1"/>
    </w:p>
    <w:p w:rsidR="00663A10" w:rsidRDefault="00663A10" w:rsidP="00663A10">
      <w:pPr>
        <w:pStyle w:val="a7"/>
        <w:rPr>
          <w:lang w:val="kk-KZ"/>
        </w:rPr>
      </w:pPr>
      <w:r>
        <w:t>БИК 046577964</w:t>
      </w:r>
    </w:p>
    <w:p w:rsidR="00663A10" w:rsidRDefault="00663A10" w:rsidP="00663A10">
      <w:pPr>
        <w:pStyle w:val="a7"/>
      </w:pPr>
      <w:r>
        <w:t xml:space="preserve">Директор Ильясов Дамир </w:t>
      </w:r>
      <w:proofErr w:type="spellStart"/>
      <w:r>
        <w:t>Уралович</w:t>
      </w:r>
      <w:proofErr w:type="spellEnd"/>
    </w:p>
    <w:p w:rsidR="00663A10" w:rsidRPr="00C1778B" w:rsidRDefault="00663A10" w:rsidP="00663A10"/>
    <w:sectPr w:rsidR="00663A10" w:rsidRPr="00C1778B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309E8"/>
    <w:multiLevelType w:val="hybridMultilevel"/>
    <w:tmpl w:val="0DE2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54"/>
    <w:rsid w:val="000B0F45"/>
    <w:rsid w:val="003907B0"/>
    <w:rsid w:val="00462DFF"/>
    <w:rsid w:val="00515F56"/>
    <w:rsid w:val="005958A7"/>
    <w:rsid w:val="00663A10"/>
    <w:rsid w:val="00676104"/>
    <w:rsid w:val="00715954"/>
    <w:rsid w:val="00C1778B"/>
    <w:rsid w:val="00C732D7"/>
    <w:rsid w:val="00DF0FCB"/>
    <w:rsid w:val="00E86037"/>
    <w:rsid w:val="00EC098C"/>
    <w:rsid w:val="00F162A4"/>
    <w:rsid w:val="00F80CBA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36080-85E5-4869-A77E-56BCEBE6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F4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3A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63A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dcterms:created xsi:type="dcterms:W3CDTF">2017-06-23T08:54:00Z</dcterms:created>
  <dcterms:modified xsi:type="dcterms:W3CDTF">2017-06-23T08:56:00Z</dcterms:modified>
</cp:coreProperties>
</file>