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850"/>
        <w:gridCol w:w="5245"/>
        <w:gridCol w:w="851"/>
        <w:gridCol w:w="992"/>
        <w:gridCol w:w="2268"/>
      </w:tblGrid>
      <w:tr w:rsidR="0086094C" w:rsidTr="000469EE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94C" w:rsidRDefault="0086094C" w:rsidP="00046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86094C" w:rsidTr="000469EE"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left"/>
            </w:pPr>
            <w:r>
              <w:rPr>
                <w:color w:val="000000"/>
              </w:rPr>
              <w:t xml:space="preserve">Кабель для заземления и транспозиции </w:t>
            </w:r>
            <w:r>
              <w:t xml:space="preserve">XMK 1x240 10kV производства </w:t>
            </w:r>
            <w:proofErr w:type="spellStart"/>
            <w:r w:rsidRPr="006B739F">
              <w:t>Prysmian</w:t>
            </w:r>
            <w:proofErr w:type="spellEnd"/>
            <w:r w:rsidRPr="006B739F">
              <w:t xml:space="preserve"> </w:t>
            </w:r>
          </w:p>
          <w:p w:rsidR="0086094C" w:rsidRDefault="0086094C" w:rsidP="000469EE">
            <w:pPr>
              <w:jc w:val="left"/>
              <w:rPr>
                <w:color w:val="000000"/>
              </w:rPr>
            </w:pPr>
            <w:r>
              <w:t xml:space="preserve">или аналог Провод </w:t>
            </w:r>
            <w:proofErr w:type="spellStart"/>
            <w:r>
              <w:t>ПвГгж</w:t>
            </w:r>
            <w:proofErr w:type="spellEnd"/>
            <w:r>
              <w:t xml:space="preserve"> 1х240 10кВ.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t>ГОСТ Р 55025-2012 (МЭК 60502-2:2005*)</w:t>
            </w:r>
          </w:p>
        </w:tc>
      </w:tr>
      <w:tr w:rsidR="0086094C" w:rsidTr="000469EE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Pr="006B739F" w:rsidRDefault="0086094C" w:rsidP="000469EE">
            <w:pPr>
              <w:jc w:val="left"/>
            </w:pPr>
            <w:r>
              <w:rPr>
                <w:color w:val="000000"/>
              </w:rPr>
              <w:t xml:space="preserve">Кабель для заземления и транспозиции </w:t>
            </w:r>
            <w:r>
              <w:t xml:space="preserve">XMK 1x400 10kV производства </w:t>
            </w:r>
            <w:proofErr w:type="spellStart"/>
            <w:r w:rsidRPr="006B739F">
              <w:t>Prysmian</w:t>
            </w:r>
            <w:proofErr w:type="spellEnd"/>
            <w:r w:rsidRPr="006B739F">
              <w:t xml:space="preserve"> </w:t>
            </w:r>
          </w:p>
          <w:p w:rsidR="0086094C" w:rsidRDefault="0086094C" w:rsidP="000469EE">
            <w:pPr>
              <w:jc w:val="left"/>
              <w:rPr>
                <w:color w:val="000000"/>
              </w:rPr>
            </w:pPr>
            <w:r>
              <w:t xml:space="preserve">или аналог Провод </w:t>
            </w:r>
            <w:proofErr w:type="spellStart"/>
            <w:r>
              <w:t>ПвГгж</w:t>
            </w:r>
            <w:proofErr w:type="spellEnd"/>
            <w:r>
              <w:t xml:space="preserve"> 1х400 10кВ.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94C" w:rsidRDefault="0086094C" w:rsidP="000469EE">
            <w:r>
              <w:t>ГОСТ Р 55025-2012 (МЭК 60502-2:2005*)</w:t>
            </w:r>
          </w:p>
        </w:tc>
      </w:tr>
      <w:tr w:rsidR="0086094C" w:rsidTr="000469EE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Кабель заземления экрана производства </w:t>
            </w:r>
            <w:proofErr w:type="spellStart"/>
            <w:r w:rsidRPr="006B739F">
              <w:t>Prysmian</w:t>
            </w:r>
            <w:proofErr w:type="spellEnd"/>
            <w:r w:rsidRPr="006B739F">
              <w:t xml:space="preserve"> </w:t>
            </w:r>
            <w:r>
              <w:rPr>
                <w:color w:val="000000"/>
              </w:rPr>
              <w:t>тип XMK</w:t>
            </w:r>
          </w:p>
          <w:p w:rsidR="0086094C" w:rsidRDefault="0086094C" w:rsidP="000469E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1x300  10kV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94C" w:rsidRDefault="0086094C" w:rsidP="000469EE">
            <w:r>
              <w:t>ГОСТ Р 55025-2012 (МЭК 60502-2:2005*)</w:t>
            </w:r>
          </w:p>
        </w:tc>
      </w:tr>
      <w:tr w:rsidR="0086094C" w:rsidTr="000469EE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Кабель заземления экрана производства </w:t>
            </w:r>
            <w:proofErr w:type="spellStart"/>
            <w:r w:rsidRPr="006B739F">
              <w:t>Prysmian</w:t>
            </w:r>
            <w:proofErr w:type="spellEnd"/>
            <w:r w:rsidRPr="006B739F">
              <w:t xml:space="preserve"> </w:t>
            </w:r>
            <w:r>
              <w:rPr>
                <w:color w:val="000000"/>
              </w:rPr>
              <w:t>тип XMK 1x400  10kV3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94C" w:rsidRDefault="0086094C" w:rsidP="000469EE">
            <w:r>
              <w:t>ГОСТ Р 55025-2012 (МЭК 60502-2:2005*)</w:t>
            </w:r>
          </w:p>
        </w:tc>
      </w:tr>
      <w:tr w:rsidR="0086094C" w:rsidTr="000469EE">
        <w:trPr>
          <w:trHeight w:val="12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Трёхфазная коробка заземления с транспозицией экранов производства  </w:t>
            </w:r>
            <w:proofErr w:type="spellStart"/>
            <w:r w:rsidRPr="006B739F">
              <w:t>Prysmian</w:t>
            </w:r>
            <w:proofErr w:type="spellEnd"/>
            <w:r w:rsidRPr="006B739F">
              <w:t xml:space="preserve"> </w:t>
            </w:r>
            <w:r>
              <w:rPr>
                <w:color w:val="000000"/>
              </w:rPr>
              <w:t xml:space="preserve">с тремя ОПН  6SX-FS для присоединения медного  кабеля сечением до 400mm² </w:t>
            </w:r>
            <w:proofErr w:type="spellStart"/>
            <w:r>
              <w:rPr>
                <w:color w:val="000000"/>
              </w:rPr>
              <w:t>Cu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зап.части</w:t>
            </w:r>
            <w:proofErr w:type="spellEnd"/>
            <w:r>
              <w:rPr>
                <w:color w:val="000000"/>
              </w:rPr>
              <w:t xml:space="preserve"> для действующей КЛ, и применение других </w:t>
            </w:r>
            <w:proofErr w:type="spellStart"/>
            <w:r>
              <w:rPr>
                <w:color w:val="000000"/>
              </w:rPr>
              <w:t>зап.частей</w:t>
            </w:r>
            <w:proofErr w:type="spellEnd"/>
            <w:r>
              <w:rPr>
                <w:color w:val="000000"/>
              </w:rPr>
              <w:t xml:space="preserve"> невозможно) - поставка аналогов не допускается</w:t>
            </w:r>
          </w:p>
        </w:tc>
      </w:tr>
      <w:tr w:rsidR="0086094C" w:rsidTr="000469EE">
        <w:trPr>
          <w:trHeight w:val="10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Трёхфазная коробка заземления экранов производства  </w:t>
            </w:r>
            <w:proofErr w:type="spellStart"/>
            <w:r w:rsidRPr="006B739F">
              <w:t>Prysmian</w:t>
            </w:r>
            <w:proofErr w:type="spellEnd"/>
            <w:r w:rsidRPr="006B739F">
              <w:t xml:space="preserve"> </w:t>
            </w:r>
            <w:r>
              <w:rPr>
                <w:color w:val="000000"/>
              </w:rPr>
              <w:t xml:space="preserve">без ОПН  6SЕ-FS для присоединения медного  кабеля сечением до 400mm² </w:t>
            </w:r>
            <w:proofErr w:type="spellStart"/>
            <w:r>
              <w:rPr>
                <w:color w:val="000000"/>
              </w:rPr>
              <w:t>Cu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94C" w:rsidRDefault="0086094C" w:rsidP="000469EE">
            <w:r>
              <w:t>(</w:t>
            </w:r>
            <w:proofErr w:type="spellStart"/>
            <w:r>
              <w:t>зап.части</w:t>
            </w:r>
            <w:proofErr w:type="spellEnd"/>
            <w:r>
              <w:t xml:space="preserve"> для действующей КЛ, и применение других </w:t>
            </w:r>
            <w:proofErr w:type="spellStart"/>
            <w:r>
              <w:t>зап.частей</w:t>
            </w:r>
            <w:proofErr w:type="spellEnd"/>
            <w:r>
              <w:t xml:space="preserve"> невозможно) - поставка аналогов не допускается</w:t>
            </w:r>
          </w:p>
        </w:tc>
      </w:tr>
      <w:tr w:rsidR="0086094C" w:rsidTr="000469EE">
        <w:trPr>
          <w:trHeight w:val="10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Трёхфазная коробка заземления экранов (Одна сторона экранов заземлена через ОПН, вторая сторона экранов глухо заземлена) производства  </w:t>
            </w:r>
            <w:proofErr w:type="spellStart"/>
            <w:r w:rsidRPr="006B739F">
              <w:t>Prysmian</w:t>
            </w:r>
            <w:proofErr w:type="spellEnd"/>
            <w:r w:rsidRPr="006B739F">
              <w:t xml:space="preserve">   </w:t>
            </w:r>
            <w:r>
              <w:rPr>
                <w:color w:val="000000"/>
              </w:rPr>
              <w:t xml:space="preserve">6SЕ/V-FS для присоединения медного  кабеля сечением до 400mm² </w:t>
            </w:r>
            <w:proofErr w:type="spellStart"/>
            <w:r>
              <w:rPr>
                <w:color w:val="000000"/>
              </w:rPr>
              <w:t>Cu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4C" w:rsidRDefault="0086094C" w:rsidP="00046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94C" w:rsidRDefault="0086094C" w:rsidP="000469EE">
            <w:r>
              <w:t>(</w:t>
            </w:r>
            <w:proofErr w:type="spellStart"/>
            <w:r>
              <w:t>зап.части</w:t>
            </w:r>
            <w:proofErr w:type="spellEnd"/>
            <w:r>
              <w:t xml:space="preserve"> для действующей КЛ, и применение других </w:t>
            </w:r>
            <w:proofErr w:type="spellStart"/>
            <w:r>
              <w:t>зап.частей</w:t>
            </w:r>
            <w:proofErr w:type="spellEnd"/>
            <w:r>
              <w:t xml:space="preserve"> невозможно) - поставка аналогов не допускается</w:t>
            </w:r>
          </w:p>
        </w:tc>
      </w:tr>
    </w:tbl>
    <w:p w:rsidR="00806277" w:rsidRDefault="00806277"/>
    <w:p w:rsidR="00EB5AF7" w:rsidRDefault="00EB5AF7"/>
    <w:p w:rsidR="00EB5AF7" w:rsidRDefault="00EB5AF7" w:rsidP="00EB5AF7">
      <w:pPr>
        <w:rPr>
          <w:sz w:val="22"/>
          <w:szCs w:val="22"/>
        </w:rPr>
      </w:pPr>
      <w:r>
        <w:t xml:space="preserve">Муфта наружной установки типа OTC - 420-X </w:t>
      </w:r>
      <w:proofErr w:type="spellStart"/>
      <w:r>
        <w:t>Prysmian</w:t>
      </w:r>
      <w:proofErr w:type="spellEnd"/>
      <w:r>
        <w:t xml:space="preserve">  S-1200мм² - 1 </w:t>
      </w:r>
      <w:proofErr w:type="spellStart"/>
      <w:r>
        <w:t>шт</w:t>
      </w:r>
      <w:proofErr w:type="spellEnd"/>
    </w:p>
    <w:p w:rsidR="00EB5AF7" w:rsidRDefault="00EB5AF7" w:rsidP="00EB5AF7">
      <w:r>
        <w:t xml:space="preserve">Муфта соединительная транспозиционная типа CFJХ-420-OF </w:t>
      </w:r>
      <w:proofErr w:type="spellStart"/>
      <w:r>
        <w:t>Prysmian</w:t>
      </w:r>
      <w:proofErr w:type="spellEnd"/>
      <w:r>
        <w:t xml:space="preserve">  S-1200мм² - 1 </w:t>
      </w:r>
      <w:proofErr w:type="spellStart"/>
      <w:r>
        <w:t>шт</w:t>
      </w:r>
      <w:proofErr w:type="spellEnd"/>
    </w:p>
    <w:p w:rsidR="00EB5AF7" w:rsidRDefault="00EB5AF7" w:rsidP="00EB5AF7">
      <w:r>
        <w:t xml:space="preserve">Муфта соединительная транспозиционная типа CFJХ-420-OF </w:t>
      </w:r>
      <w:proofErr w:type="spellStart"/>
      <w:r>
        <w:t>Prysmian</w:t>
      </w:r>
      <w:proofErr w:type="spellEnd"/>
      <w:r>
        <w:t xml:space="preserve">  S-1600мм² - 2 </w:t>
      </w:r>
      <w:proofErr w:type="spellStart"/>
      <w:r>
        <w:t>шт</w:t>
      </w:r>
      <w:proofErr w:type="spellEnd"/>
    </w:p>
    <w:p w:rsidR="00EB5AF7" w:rsidRDefault="00EB5AF7" w:rsidP="00EB5AF7">
      <w:r>
        <w:t xml:space="preserve">Муфта соединительная транспозиционная типа CFJХ-420-OF </w:t>
      </w:r>
      <w:proofErr w:type="spellStart"/>
      <w:r>
        <w:t>Prysmian</w:t>
      </w:r>
      <w:proofErr w:type="spellEnd"/>
      <w:r>
        <w:t xml:space="preserve">  S-2500мм² - 2шт</w:t>
      </w:r>
    </w:p>
    <w:p w:rsidR="00EB5AF7" w:rsidRDefault="00EB5AF7" w:rsidP="00EB5AF7"/>
    <w:p w:rsidR="00EB5AF7" w:rsidRDefault="00EB5AF7" w:rsidP="00EB5AF7"/>
    <w:p w:rsidR="00EB5AF7" w:rsidRDefault="00EB5AF7" w:rsidP="00EB5AF7">
      <w:r>
        <w:t>Примечание:</w:t>
      </w:r>
    </w:p>
    <w:p w:rsidR="00EB5AF7" w:rsidRDefault="00EB5AF7" w:rsidP="00EB5AF7">
      <w:r>
        <w:t>(</w:t>
      </w:r>
      <w:proofErr w:type="spellStart"/>
      <w:r>
        <w:t>зап.части</w:t>
      </w:r>
      <w:proofErr w:type="spellEnd"/>
      <w:r>
        <w:t xml:space="preserve"> для действующей КЛ, и применение других </w:t>
      </w:r>
      <w:proofErr w:type="spellStart"/>
      <w:r>
        <w:t>зап.частей</w:t>
      </w:r>
      <w:proofErr w:type="spellEnd"/>
      <w:r>
        <w:t xml:space="preserve"> </w:t>
      </w:r>
      <w:r>
        <w:rPr>
          <w:b/>
        </w:rPr>
        <w:t>невозможно</w:t>
      </w:r>
      <w:r>
        <w:t>) - поставка аналогов не допускается</w:t>
      </w:r>
    </w:p>
    <w:p w:rsidR="00EB5AF7" w:rsidRDefault="00EB5AF7">
      <w:bookmarkStart w:id="0" w:name="_GoBack"/>
      <w:bookmarkEnd w:id="0"/>
    </w:p>
    <w:sectPr w:rsidR="00EB5AF7" w:rsidSect="00860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75"/>
    <w:rsid w:val="00527A75"/>
    <w:rsid w:val="0068465A"/>
    <w:rsid w:val="006B739F"/>
    <w:rsid w:val="00806277"/>
    <w:rsid w:val="0086094C"/>
    <w:rsid w:val="00E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6EC2"/>
  <w15:docId w15:val="{098D124A-0CCF-4180-B75B-029BA8D9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Gaziz</dc:creator>
  <cp:keywords/>
  <dc:description/>
  <cp:lastModifiedBy>Владимир Балин</cp:lastModifiedBy>
  <cp:revision>2</cp:revision>
  <dcterms:created xsi:type="dcterms:W3CDTF">2020-04-30T08:46:00Z</dcterms:created>
  <dcterms:modified xsi:type="dcterms:W3CDTF">2020-04-30T08:46:00Z</dcterms:modified>
</cp:coreProperties>
</file>