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FC0DA0" w:rsidTr="00742E6D">
        <w:tc>
          <w:tcPr>
            <w:tcW w:w="14825" w:type="dxa"/>
            <w:gridSpan w:val="50"/>
            <w:shd w:val="clear" w:color="FFFFFF" w:fill="auto"/>
            <w:vAlign w:val="bottom"/>
          </w:tcPr>
          <w:p w:rsidR="00FC0DA0" w:rsidRDefault="00FC0DA0">
            <w:pPr>
              <w:pStyle w:val="1CStyle1"/>
            </w:pPr>
          </w:p>
        </w:tc>
      </w:tr>
      <w:tr w:rsidR="00FC0DA0" w:rsidTr="00742E6D">
        <w:tc>
          <w:tcPr>
            <w:tcW w:w="14825" w:type="dxa"/>
            <w:gridSpan w:val="50"/>
            <w:shd w:val="clear" w:color="FFFFFF" w:fill="auto"/>
            <w:vAlign w:val="bottom"/>
          </w:tcPr>
          <w:p w:rsidR="00FC0DA0" w:rsidRDefault="00FC0DA0">
            <w:pPr>
              <w:pStyle w:val="1CStyle1"/>
            </w:pPr>
          </w:p>
        </w:tc>
      </w:tr>
      <w:tr w:rsidR="00FC0DA0" w:rsidTr="00742E6D">
        <w:tc>
          <w:tcPr>
            <w:tcW w:w="14825" w:type="dxa"/>
            <w:gridSpan w:val="50"/>
            <w:shd w:val="clear" w:color="FFFFFF" w:fill="auto"/>
            <w:vAlign w:val="bottom"/>
          </w:tcPr>
          <w:p w:rsidR="00FC0DA0" w:rsidRDefault="00FC0DA0" w:rsidP="00742E6D">
            <w:pPr>
              <w:pStyle w:val="1CStyle1"/>
            </w:pPr>
          </w:p>
        </w:tc>
      </w:tr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175EB0" w:rsidTr="00742E6D">
        <w:tc>
          <w:tcPr>
            <w:tcW w:w="289" w:type="dxa"/>
            <w:shd w:val="clear" w:color="FFFFFF" w:fill="auto"/>
          </w:tcPr>
          <w:p w:rsidR="00FC0DA0" w:rsidRDefault="00FC0DA0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  <w:jc w:val="left"/>
            </w:pPr>
          </w:p>
        </w:tc>
      </w:tr>
      <w:tr w:rsidR="00FC0DA0" w:rsidTr="00742E6D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4"/>
              <w:jc w:val="left"/>
            </w:pPr>
            <w:r>
              <w:t>ОКВЭД</w:t>
            </w:r>
          </w:p>
        </w:tc>
      </w:tr>
      <w:tr w:rsidR="00FC0DA0" w:rsidTr="00742E6D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5"/>
              <w:jc w:val="left"/>
            </w:pP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1"/>
            </w:pPr>
            <w:r>
              <w:t>Место (адрес) поставки товара</w:t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3х6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</w:t>
            </w:r>
            <w:proofErr w:type="gramStart"/>
            <w:r>
              <w:t xml:space="preserve"> °С</w:t>
            </w:r>
            <w:proofErr w:type="gramEnd"/>
            <w:r>
              <w:t xml:space="preserve">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ВБбШв</w:t>
            </w:r>
            <w:proofErr w:type="spellEnd"/>
            <w:r>
              <w:t xml:space="preserve">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48,000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Жила - круглая из мягкой медной </w:t>
            </w:r>
            <w:proofErr w:type="spellStart"/>
            <w:r>
              <w:t>проволоки</w:t>
            </w:r>
            <w:proofErr w:type="gramStart"/>
            <w:r>
              <w:t>.П</w:t>
            </w:r>
            <w:proofErr w:type="gramEnd"/>
            <w:r>
              <w:t>ри</w:t>
            </w:r>
            <w:proofErr w:type="spellEnd"/>
            <w:r>
              <w:t xml:space="preserve"> сечении от 16 мм2 выполняется многопроволочной Изоляция - изоляционный ПВХ пластикат Оболочка - </w:t>
            </w:r>
            <w:proofErr w:type="spellStart"/>
            <w:r>
              <w:t>светотермостойкий</w:t>
            </w:r>
            <w:proofErr w:type="spellEnd"/>
            <w:r>
              <w:t xml:space="preserve"> ПВХ пластикат Поясная изоляция - </w:t>
            </w:r>
            <w:proofErr w:type="spellStart"/>
            <w:r>
              <w:t>выпрессованная</w:t>
            </w:r>
            <w:proofErr w:type="spellEnd"/>
            <w:r>
              <w:t xml:space="preserve"> из ПВХ пластиката Броня - броня из двух спиральных оцинкованных лент Наружный покров - шланг их ПВХ пластиката Назначение: передача и распределение электрической энергии в стационарных установках с номинальным переменным напряжением 0,66 или 1,0 кВ частотой 50Гц.Условия эксплуатации и монтажа: рабочая температура эксплуатации — от -50 до +50</w:t>
            </w:r>
            <w:proofErr w:type="gramStart"/>
            <w:r>
              <w:t>°С</w:t>
            </w:r>
            <w:proofErr w:type="gramEnd"/>
            <w:r>
              <w:t>; длительно допустимая температура нагрева жил при эксплуатации — 70°С; допустимый нагрев жил в аварийном режиме — 80°С при длительности не более 8 часов в сутки и 1000 часов за весь срок службы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Кабель силовой ВВГ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230,000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Кабель контрольный КВВГЭ 4х2,5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290,000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Кабель контрольный экранированный используется для установки, ремонта, подключения и технического обслуживания контрольной и электрораспределительной аппаратуры, а также для неподвижного присоединения к электроприборам, сборкам зажимов </w:t>
            </w:r>
            <w:proofErr w:type="spellStart"/>
            <w:r>
              <w:t>электро-распредустройств</w:t>
            </w:r>
            <w:proofErr w:type="spellEnd"/>
            <w:r>
              <w:t xml:space="preserve"> с напряжением до 660 В и частотой до 100 </w:t>
            </w:r>
            <w:proofErr w:type="spellStart"/>
            <w:r>
              <w:t>Гц</w:t>
            </w:r>
            <w:proofErr w:type="gramStart"/>
            <w:r>
              <w:t>.В</w:t>
            </w:r>
            <w:proofErr w:type="gramEnd"/>
            <w:r>
              <w:t>озможно</w:t>
            </w:r>
            <w:proofErr w:type="spellEnd"/>
            <w:r>
              <w:t xml:space="preserve"> использование при постоянном напряжении до 1000 В.Кабель применяется при защите электрических цепей от инородных электрических </w:t>
            </w:r>
            <w:proofErr w:type="spellStart"/>
            <w:r>
              <w:t>полей.Структура</w:t>
            </w:r>
            <w:proofErr w:type="spellEnd"/>
            <w:r>
              <w:t xml:space="preserve"> Медная </w:t>
            </w:r>
            <w:proofErr w:type="spellStart"/>
            <w:r>
              <w:t>однопроволочная</w:t>
            </w:r>
            <w:proofErr w:type="spellEnd"/>
            <w:r>
              <w:t xml:space="preserve"> токопроводящая </w:t>
            </w:r>
            <w:proofErr w:type="spellStart"/>
            <w:r>
              <w:t>жила.Поливинилхлоридная</w:t>
            </w:r>
            <w:proofErr w:type="spellEnd"/>
            <w:r>
              <w:t xml:space="preserve"> изоляция, изолированные жилы скручены в </w:t>
            </w:r>
            <w:proofErr w:type="spellStart"/>
            <w:r>
              <w:t>середчник</w:t>
            </w:r>
            <w:proofErr w:type="spellEnd"/>
            <w:r>
              <w:t xml:space="preserve"> Изоляция из пластмассы или ПВХ Алюминиевый экран, под экраном проложена медная проволока диаметром 0,4 </w:t>
            </w:r>
            <w:proofErr w:type="spellStart"/>
            <w:r>
              <w:t>мм</w:t>
            </w:r>
            <w:proofErr w:type="gramStart"/>
            <w:r>
              <w:t>.О</w:t>
            </w:r>
            <w:proofErr w:type="gramEnd"/>
            <w:r>
              <w:t>болочка</w:t>
            </w:r>
            <w:proofErr w:type="spellEnd"/>
            <w:r>
              <w:t xml:space="preserve"> из ПВХ Эксплуатация в температурном коридоре +/-50 С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1х16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установочный ПВ3 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установочный ПВ3 25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20,000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ПВС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</w:t>
            </w:r>
            <w:proofErr w:type="gramStart"/>
            <w:r>
              <w:t>.Ж</w:t>
            </w:r>
            <w:proofErr w:type="gramEnd"/>
            <w:r>
              <w:t>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</w:t>
            </w:r>
            <w:proofErr w:type="gramStart"/>
            <w:r>
              <w:t>.Э</w:t>
            </w:r>
            <w:proofErr w:type="gramEnd"/>
            <w:r>
              <w:t>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ПВС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</w:t>
            </w:r>
            <w:proofErr w:type="gramStart"/>
            <w:r>
              <w:t>.Ж</w:t>
            </w:r>
            <w:proofErr w:type="gramEnd"/>
            <w:r>
              <w:t>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</w:t>
            </w:r>
            <w:proofErr w:type="gramStart"/>
            <w:r>
              <w:t>.Э</w:t>
            </w:r>
            <w:proofErr w:type="gramEnd"/>
            <w:r>
              <w:t>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  <w:t>Провод ПВС 3х1,5 (белый)</w:t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Провод самонесущий изолированный СИП-4 2х16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400,000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FC0DA0" w:rsidTr="00742E6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C0DA0" w:rsidRDefault="00AE2B8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7"/>
              <w:jc w:val="left"/>
            </w:pPr>
            <w:r>
              <w:t xml:space="preserve">Конструкция: Алюминиевая токопроводящая жила Изоляция из полиэтилена Номинальное напряжение 0.6/1 кВ Температура окружающей среды при эксплуатации кабеля от -50°С до +50°С Минимальная температура прокладки кабеля без предварительного подогрева -20°С Предельная длительно допустимая рабочая температура жил 90°С (для </w:t>
            </w:r>
            <w:proofErr w:type="spellStart"/>
            <w:r>
              <w:t>СИПн</w:t>
            </w:r>
            <w:proofErr w:type="spellEnd"/>
            <w:r>
              <w:t xml:space="preserve"> – 70°С) Предельно допустимая температура нагрева жил кабелей в аварий- ном режиме (или режиме перегрузки) 130</w:t>
            </w:r>
            <w:proofErr w:type="gramStart"/>
            <w:r>
              <w:t>°С</w:t>
            </w:r>
            <w:proofErr w:type="gramEnd"/>
            <w:r>
              <w:t xml:space="preserve"> (для </w:t>
            </w:r>
            <w:proofErr w:type="spellStart"/>
            <w:r>
              <w:t>СИПн</w:t>
            </w:r>
            <w:proofErr w:type="spellEnd"/>
            <w:r>
              <w:t xml:space="preserve"> – 80°С) Максимальная температура нагрева жил при коротком замыкании 250°С (для </w:t>
            </w:r>
            <w:proofErr w:type="spellStart"/>
            <w:r>
              <w:t>СИПн</w:t>
            </w:r>
            <w:proofErr w:type="spellEnd"/>
            <w:r>
              <w:t xml:space="preserve"> – 135°С) Минимально допустимый радиус изгиба при прокладке 7,5 </w:t>
            </w:r>
            <w:proofErr w:type="spellStart"/>
            <w:r>
              <w:t>диам</w:t>
            </w:r>
            <w:proofErr w:type="gramStart"/>
            <w:r>
              <w:t>.к</w:t>
            </w:r>
            <w:proofErr w:type="gramEnd"/>
            <w:r>
              <w:t>абеля</w:t>
            </w:r>
            <w:proofErr w:type="spellEnd"/>
            <w:r>
              <w:t xml:space="preserve"> Срок службы, не менее 30</w:t>
            </w:r>
            <w:r>
              <w:br/>
            </w:r>
          </w:p>
        </w:tc>
      </w:tr>
      <w:tr w:rsidR="00FC0DA0" w:rsidTr="00742E6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3"/>
              <w:jc w:val="left"/>
            </w:pPr>
            <w:r>
              <w:t>Удлинитель на катушке L50м 3500Вт ПВС 3х1.5мм 4 розетки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4"/>
            </w:pPr>
            <w:r>
              <w:t>3,000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AE2B8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0DA0" w:rsidRDefault="00FC0DA0">
            <w:pPr>
              <w:pStyle w:val="1CStyle13"/>
              <w:jc w:val="left"/>
            </w:pPr>
          </w:p>
        </w:tc>
      </w:tr>
      <w:tr w:rsidR="00175EB0" w:rsidTr="00742E6D"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C0DA0" w:rsidRDefault="00FC0DA0">
            <w:pPr>
              <w:pStyle w:val="1CStyle0"/>
            </w:pPr>
          </w:p>
        </w:tc>
      </w:tr>
    </w:tbl>
    <w:p w:rsidR="000F67B3" w:rsidRDefault="000F67B3">
      <w:bookmarkStart w:id="0" w:name="_GoBack"/>
      <w:bookmarkEnd w:id="0"/>
    </w:p>
    <w:sectPr w:rsidR="000F67B3" w:rsidSect="00AE2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C0DA0"/>
    <w:rsid w:val="000F67B3"/>
    <w:rsid w:val="00175EB0"/>
    <w:rsid w:val="00742E6D"/>
    <w:rsid w:val="00AD3A07"/>
    <w:rsid w:val="00AE2B84"/>
    <w:rsid w:val="00FC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3A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AD3A07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AD3A07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AD3A07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AD3A07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AD3A07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AD3A07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AD3A07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AD3A07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AD3A07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AD3A07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AD3A07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AD3A07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AD3A07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AD3A07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AD3A07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AD3A07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AD3A07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AD3A07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AD3A07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AD3A07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AD3A07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AD3A0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7112</Characters>
  <Application>Microsoft Office Word</Application>
  <DocSecurity>0</DocSecurity>
  <Lines>59</Lines>
  <Paragraphs>16</Paragraphs>
  <ScaleCrop>false</ScaleCrop>
  <Company>GAZEI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2015-12-10T16:08:00Z</dcterms:created>
  <dcterms:modified xsi:type="dcterms:W3CDTF">2015-12-10T16:08:00Z</dcterms:modified>
</cp:coreProperties>
</file>