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34" w:rsidRDefault="00DE655C">
      <w:pPr>
        <w:pStyle w:val="1"/>
        <w:spacing w:after="0"/>
        <w:ind w:right="0" w:firstLine="0"/>
      </w:pPr>
      <w:r>
        <w:t>РАЗДЕЛ 1. ОБЩИЕ СВЕДЕНИЯ</w:t>
      </w:r>
    </w:p>
    <w:tbl>
      <w:tblPr>
        <w:tblStyle w:val="TableGrid"/>
        <w:tblW w:w="9748" w:type="dxa"/>
        <w:tblInd w:w="-18" w:type="dxa"/>
        <w:tblCellMar>
          <w:top w:w="49" w:type="dxa"/>
          <w:left w:w="4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48"/>
      </w:tblGrid>
      <w:tr w:rsidR="00E42434">
        <w:trPr>
          <w:trHeight w:val="298"/>
        </w:trPr>
        <w:tc>
          <w:tcPr>
            <w:tcW w:w="9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right="38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Подраздел 1.1 Наименование</w:t>
            </w:r>
          </w:p>
        </w:tc>
      </w:tr>
      <w:tr w:rsidR="00E42434">
        <w:trPr>
          <w:trHeight w:val="499"/>
        </w:trPr>
        <w:tc>
          <w:tcPr>
            <w:tcW w:w="9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2434" w:rsidRDefault="00DE655C">
            <w:pPr>
              <w:spacing w:after="0"/>
              <w:ind w:right="39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Провод марки БПВЛ сечением 2,5 мм2</w:t>
            </w:r>
          </w:p>
        </w:tc>
      </w:tr>
      <w:tr w:rsidR="00E42434">
        <w:trPr>
          <w:trHeight w:val="317"/>
        </w:trPr>
        <w:tc>
          <w:tcPr>
            <w:tcW w:w="9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right="39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Подраздел 1.2 Основание и цель приобретения товара</w:t>
            </w:r>
          </w:p>
        </w:tc>
      </w:tr>
      <w:tr w:rsidR="00E42434">
        <w:trPr>
          <w:trHeight w:val="320"/>
        </w:trPr>
        <w:tc>
          <w:tcPr>
            <w:tcW w:w="9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right="3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Для эксплуатационных нужд и заявка № УЭЛ-ЗЗ от 07.012021 года</w:t>
            </w:r>
          </w:p>
        </w:tc>
      </w:tr>
      <w:tr w:rsidR="00E42434">
        <w:trPr>
          <w:trHeight w:val="317"/>
        </w:trPr>
        <w:tc>
          <w:tcPr>
            <w:tcW w:w="9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right="40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Подраздел 1.3 Сведения о новизне (год производства/выпуска товара)</w:t>
            </w:r>
          </w:p>
        </w:tc>
      </w:tr>
      <w:tr w:rsidR="00E42434">
        <w:trPr>
          <w:trHeight w:val="317"/>
        </w:trPr>
        <w:tc>
          <w:tcPr>
            <w:tcW w:w="9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left="1104"/>
            </w:pPr>
            <w:r>
              <w:rPr>
                <w:rFonts w:ascii="Times New Roman" w:eastAsia="Times New Roman" w:hAnsi="Times New Roman" w:cs="Times New Roman"/>
                <w:sz w:val="26"/>
              </w:rPr>
              <w:t>Товар должен быть новым и не ранее 2021 года производства</w:t>
            </w:r>
          </w:p>
        </w:tc>
      </w:tr>
      <w:tr w:rsidR="00E42434">
        <w:trPr>
          <w:trHeight w:val="298"/>
        </w:trPr>
        <w:tc>
          <w:tcPr>
            <w:tcW w:w="9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right="40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Подраздел 1.4 Этапы разработки / изготовления</w:t>
            </w:r>
          </w:p>
        </w:tc>
      </w:tr>
      <w:tr w:rsidR="00E42434">
        <w:trPr>
          <w:trHeight w:val="317"/>
        </w:trPr>
        <w:tc>
          <w:tcPr>
            <w:tcW w:w="9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left="192"/>
            </w:pPr>
            <w:r>
              <w:rPr>
                <w:rFonts w:ascii="Times New Roman" w:eastAsia="Times New Roman" w:hAnsi="Times New Roman" w:cs="Times New Roman"/>
                <w:sz w:val="26"/>
              </w:rPr>
              <w:t>Соответствие техническим нормативным документациям завода изготовителя</w:t>
            </w:r>
          </w:p>
        </w:tc>
      </w:tr>
      <w:tr w:rsidR="00E42434">
        <w:trPr>
          <w:trHeight w:val="298"/>
        </w:trPr>
        <w:tc>
          <w:tcPr>
            <w:tcW w:w="9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right="42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Подраздел 1.5 Документы для разработки / изготовления</w:t>
            </w:r>
          </w:p>
        </w:tc>
      </w:tr>
      <w:tr w:rsidR="00E42434">
        <w:trPr>
          <w:trHeight w:val="605"/>
        </w:trPr>
        <w:tc>
          <w:tcPr>
            <w:tcW w:w="9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left="3744" w:hanging="3403"/>
            </w:pPr>
            <w:r>
              <w:rPr>
                <w:rFonts w:ascii="Times New Roman" w:eastAsia="Times New Roman" w:hAnsi="Times New Roman" w:cs="Times New Roman"/>
                <w:sz w:val="26"/>
              </w:rPr>
              <w:t>Конструкторская документация, технические условия или международным стандартам</w:t>
            </w:r>
          </w:p>
        </w:tc>
      </w:tr>
      <w:tr w:rsidR="00E42434">
        <w:trPr>
          <w:trHeight w:val="323"/>
        </w:trPr>
        <w:tc>
          <w:tcPr>
            <w:tcW w:w="9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right="41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Подраздел 1.6 Код ТН ВЭД и другие международные коды при применимости</w:t>
            </w:r>
          </w:p>
        </w:tc>
      </w:tr>
      <w:tr w:rsidR="00E42434">
        <w:trPr>
          <w:trHeight w:val="311"/>
        </w:trPr>
        <w:tc>
          <w:tcPr>
            <w:tcW w:w="9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код ТН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вэд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8544499109</w:t>
            </w:r>
          </w:p>
        </w:tc>
      </w:tr>
    </w:tbl>
    <w:p w:rsidR="00E42434" w:rsidRDefault="00DE655C">
      <w:pPr>
        <w:spacing w:after="0"/>
        <w:ind w:left="2885" w:hanging="10"/>
      </w:pPr>
      <w:r>
        <w:rPr>
          <w:rFonts w:ascii="Times New Roman" w:eastAsia="Times New Roman" w:hAnsi="Times New Roman" w:cs="Times New Roman"/>
          <w:sz w:val="26"/>
        </w:rPr>
        <w:t>РАЗДЕЛ 2. ОБЛАСТЬ ПРИМЕНЕНИЯ</w:t>
      </w:r>
    </w:p>
    <w:tbl>
      <w:tblPr>
        <w:tblStyle w:val="TableGrid"/>
        <w:tblW w:w="9750" w:type="dxa"/>
        <w:tblInd w:w="-34" w:type="dxa"/>
        <w:tblCellMar>
          <w:top w:w="56" w:type="dxa"/>
          <w:left w:w="101" w:type="dxa"/>
          <w:bottom w:w="0" w:type="dxa"/>
          <w:right w:w="116" w:type="dxa"/>
        </w:tblCellMar>
        <w:tblLook w:val="04A0" w:firstRow="1" w:lastRow="0" w:firstColumn="1" w:lastColumn="0" w:noHBand="0" w:noVBand="1"/>
      </w:tblPr>
      <w:tblGrid>
        <w:gridCol w:w="9750"/>
      </w:tblGrid>
      <w:tr w:rsidR="00E42434">
        <w:trPr>
          <w:trHeight w:val="6332"/>
        </w:trPr>
        <w:tc>
          <w:tcPr>
            <w:tcW w:w="9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 w:line="241" w:lineRule="auto"/>
              <w:ind w:firstLine="45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Провода БПВЛ с медной луженной жилой предназначены для фиксированного монтажа электрической схемы тепловозов и электровозов. Провода изготавливаются в климатическом исполнении УХЛ и В. Провода должны быть стойкими к воздействию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механических, климатических и биологических факторов, таких как: синусоидальная вибрация, акустический шум, механический удар одиночного и многократного действий, линейное ускорение (5000 м.с-2), атмосферное пониженное (0,670 кПа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мм.рт.ст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.)) и повышенное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(295кПа(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мм.рт.ст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.)) давление, пониженная температура среды (минус 30 ОС), соляной туман, динамическая пыль (песок), статическая пыль (песок), атмосферные конденсированные осадки (иней и роса), плесневые грибы.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Кроме того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провода должны быть устойчивы к кр</w:t>
            </w:r>
            <w:r>
              <w:rPr>
                <w:rFonts w:ascii="Times New Roman" w:eastAsia="Times New Roman" w:hAnsi="Times New Roman" w:cs="Times New Roman"/>
                <w:sz w:val="26"/>
              </w:rPr>
              <w:t>атковременному воздействия масло и бензина в течение 6 ч и керосина в течение 20 ч., должны быть мало горючими, при этом скорость распространения пламени должна быть не более 50 мм в 30 с., стойкими к воздействию специальных факторов.</w:t>
            </w:r>
          </w:p>
          <w:p w:rsidR="00E42434" w:rsidRDefault="00DE655C">
            <w:pPr>
              <w:spacing w:after="0"/>
              <w:ind w:left="456"/>
            </w:pPr>
            <w:r>
              <w:rPr>
                <w:rFonts w:ascii="Times New Roman" w:eastAsia="Times New Roman" w:hAnsi="Times New Roman" w:cs="Times New Roman"/>
                <w:sz w:val="26"/>
              </w:rPr>
              <w:t>Элементы конструкции:</w:t>
            </w:r>
          </w:p>
          <w:p w:rsidR="00E42434" w:rsidRDefault="00DE655C">
            <w:pPr>
              <w:spacing w:after="0" w:line="256" w:lineRule="auto"/>
              <w:ind w:left="456" w:right="1061" w:firstLine="24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1). Токопроводящая жила скрученная из медных луженных проволок; 2). Изоляция из ПХВ пластиката;</w:t>
            </w:r>
          </w:p>
          <w:p w:rsidR="00E42434" w:rsidRDefault="00DE655C">
            <w:pPr>
              <w:spacing w:after="0"/>
              <w:ind w:left="5" w:right="5" w:firstLine="456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3).Оплетка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антисептированной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хлопчатобумажной пряжи и полиэфирных нитей в соотношении 1:1. Провода выполняются сплошной расцветкой оплетки или введением в о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плетку цветных нитей. Для расцветки используются цвета: белый, желтый, красный, голубой. Провода имеют отличительную нить предприятия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цвета в оплетке в виде пряди по основному тон</w:t>
            </w:r>
          </w:p>
        </w:tc>
      </w:tr>
    </w:tbl>
    <w:p w:rsidR="00E42434" w:rsidRDefault="00DE655C">
      <w:pPr>
        <w:spacing w:after="0"/>
        <w:ind w:left="2645" w:hanging="10"/>
      </w:pPr>
      <w:r>
        <w:rPr>
          <w:rFonts w:ascii="Times New Roman" w:eastAsia="Times New Roman" w:hAnsi="Times New Roman" w:cs="Times New Roman"/>
          <w:sz w:val="26"/>
        </w:rPr>
        <w:t xml:space="preserve">РАЗДЕЛ </w:t>
      </w:r>
      <w:proofErr w:type="gramStart"/>
      <w:r>
        <w:rPr>
          <w:rFonts w:ascii="Times New Roman" w:eastAsia="Times New Roman" w:hAnsi="Times New Roman" w:cs="Times New Roman"/>
          <w:sz w:val="26"/>
        </w:rPr>
        <w:t>З 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УСЛОВИЯ ЭКСПЛУАТАЦИИ</w:t>
      </w:r>
    </w:p>
    <w:tbl>
      <w:tblPr>
        <w:tblStyle w:val="TableGrid"/>
        <w:tblW w:w="9746" w:type="dxa"/>
        <w:tblInd w:w="-35" w:type="dxa"/>
        <w:tblCellMar>
          <w:top w:w="48" w:type="dxa"/>
          <w:left w:w="78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46"/>
      </w:tblGrid>
      <w:tr w:rsidR="00E42434">
        <w:trPr>
          <w:trHeight w:val="311"/>
        </w:trPr>
        <w:tc>
          <w:tcPr>
            <w:tcW w:w="9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right="40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Подраздел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З 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1 Общие условия эксплуатации</w:t>
            </w:r>
          </w:p>
        </w:tc>
      </w:tr>
      <w:tr w:rsidR="00E42434">
        <w:trPr>
          <w:trHeight w:val="323"/>
        </w:trPr>
        <w:tc>
          <w:tcPr>
            <w:tcW w:w="9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Согласно климатическому исполнению У 1 в соответствии с ГОСТ 15 150-69</w:t>
            </w:r>
          </w:p>
        </w:tc>
      </w:tr>
      <w:tr w:rsidR="00E42434">
        <w:trPr>
          <w:trHeight w:val="298"/>
        </w:trPr>
        <w:tc>
          <w:tcPr>
            <w:tcW w:w="9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Подраздел 3.2 Дополнительные/специальные требования к эксплуатации</w:t>
            </w:r>
          </w:p>
        </w:tc>
      </w:tr>
      <w:tr w:rsidR="00E42434">
        <w:trPr>
          <w:trHeight w:val="317"/>
        </w:trPr>
        <w:tc>
          <w:tcPr>
            <w:tcW w:w="9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left="1186"/>
            </w:pPr>
            <w:r>
              <w:rPr>
                <w:rFonts w:ascii="Times New Roman" w:eastAsia="Times New Roman" w:hAnsi="Times New Roman" w:cs="Times New Roman"/>
                <w:sz w:val="26"/>
              </w:rPr>
              <w:t>Дополнительные специальные требования не имеются</w:t>
            </w:r>
          </w:p>
        </w:tc>
      </w:tr>
      <w:tr w:rsidR="00E42434">
        <w:trPr>
          <w:trHeight w:val="301"/>
        </w:trPr>
        <w:tc>
          <w:tcPr>
            <w:tcW w:w="9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left="744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Подраздел 3.3 Требования к расходам на эксплуатацию товара</w:t>
            </w:r>
          </w:p>
        </w:tc>
      </w:tr>
      <w:tr w:rsidR="00E42434">
        <w:trPr>
          <w:trHeight w:val="323"/>
        </w:trPr>
        <w:tc>
          <w:tcPr>
            <w:tcW w:w="9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left="264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Расход на эксплуатацию согласно технологическому процессу ремонта</w:t>
            </w:r>
          </w:p>
        </w:tc>
      </w:tr>
    </w:tbl>
    <w:p w:rsidR="00E42434" w:rsidRDefault="00DE655C">
      <w:pPr>
        <w:pBdr>
          <w:top w:val="single" w:sz="15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69"/>
        <w:ind w:left="2966"/>
      </w:pPr>
      <w:r>
        <w:rPr>
          <w:rFonts w:ascii="Times New Roman" w:eastAsia="Times New Roman" w:hAnsi="Times New Roman" w:cs="Times New Roman"/>
          <w:sz w:val="26"/>
        </w:rPr>
        <w:t xml:space="preserve">локомотивов и п </w:t>
      </w:r>
      <w:proofErr w:type="spellStart"/>
      <w:r>
        <w:rPr>
          <w:rFonts w:ascii="Times New Roman" w:eastAsia="Times New Roman" w:hAnsi="Times New Roman" w:cs="Times New Roman"/>
          <w:sz w:val="26"/>
        </w:rPr>
        <w:t>авилам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емонта</w:t>
      </w:r>
      <w:proofErr w:type="spellEnd"/>
    </w:p>
    <w:p w:rsidR="00E42434" w:rsidRDefault="00DE655C">
      <w:pPr>
        <w:pStyle w:val="1"/>
        <w:ind w:left="24" w:right="19"/>
      </w:pPr>
      <w:r>
        <w:t>РАЗДЕЛ 4. ТЕХНИЧЕСКИЕ ТРЕБОВАНИЯ</w:t>
      </w:r>
    </w:p>
    <w:tbl>
      <w:tblPr>
        <w:tblStyle w:val="TableGrid"/>
        <w:tblW w:w="9749" w:type="dxa"/>
        <w:tblInd w:w="-37" w:type="dxa"/>
        <w:tblCellMar>
          <w:top w:w="61" w:type="dxa"/>
          <w:left w:w="104" w:type="dxa"/>
          <w:bottom w:w="0" w:type="dxa"/>
          <w:right w:w="319" w:type="dxa"/>
        </w:tblCellMar>
        <w:tblLook w:val="04A0" w:firstRow="1" w:lastRow="0" w:firstColumn="1" w:lastColumn="0" w:noHBand="0" w:noVBand="1"/>
      </w:tblPr>
      <w:tblGrid>
        <w:gridCol w:w="9749"/>
      </w:tblGrid>
      <w:tr w:rsidR="00E42434">
        <w:trPr>
          <w:trHeight w:val="637"/>
        </w:trPr>
        <w:tc>
          <w:tcPr>
            <w:tcW w:w="9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left="2856" w:hanging="2424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Подраздел 4.1 Технические, функциональные и качественные характеристики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ебительские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свойства)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ов</w:t>
            </w:r>
            <w:proofErr w:type="spellEnd"/>
          </w:p>
        </w:tc>
      </w:tr>
      <w:tr w:rsidR="00E42434">
        <w:trPr>
          <w:trHeight w:val="3006"/>
        </w:trPr>
        <w:tc>
          <w:tcPr>
            <w:tcW w:w="9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1). Влажность воздуха при 35 С </w:t>
            </w:r>
            <w:r>
              <w:rPr>
                <w:noProof/>
              </w:rPr>
              <w:drawing>
                <wp:inline distT="0" distB="0" distL="0" distR="0">
                  <wp:extent cx="731520" cy="143297"/>
                  <wp:effectExtent l="0" t="0" r="0" b="0"/>
                  <wp:docPr id="7443" name="Picture 7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3" name="Picture 7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143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2434" w:rsidRDefault="00DE655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>2).Испытательное переменное напряжение частотой 50 Гц, 5 мин</w:t>
            </w:r>
            <w:r>
              <w:rPr>
                <w:noProof/>
              </w:rPr>
              <w:drawing>
                <wp:inline distT="0" distB="0" distL="0" distR="0">
                  <wp:extent cx="670560" cy="27440"/>
                  <wp:effectExtent l="0" t="0" r="0" b="0"/>
                  <wp:docPr id="7371" name="Picture 7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1" name="Picture 73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6"/>
              </w:rPr>
              <w:t>1500 в;</w:t>
            </w:r>
          </w:p>
          <w:p w:rsidR="00E42434" w:rsidRDefault="00DE655C">
            <w:pPr>
              <w:tabs>
                <w:tab w:val="center" w:pos="5736"/>
              </w:tabs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3).Максимальная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рабочая температура жилы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>700,</w:t>
            </w:r>
          </w:p>
          <w:p w:rsidR="00E42434" w:rsidRDefault="00DE655C">
            <w:pPr>
              <w:spacing w:after="37"/>
            </w:pPr>
            <w:r>
              <w:rPr>
                <w:rFonts w:ascii="Times New Roman" w:eastAsia="Times New Roman" w:hAnsi="Times New Roman" w:cs="Times New Roman"/>
                <w:sz w:val="26"/>
              </w:rPr>
              <w:t>4). Рабочее переменное напряжение частотой</w:t>
            </w:r>
          </w:p>
          <w:p w:rsidR="00E42434" w:rsidRDefault="00DE655C">
            <w:pPr>
              <w:tabs>
                <w:tab w:val="center" w:pos="178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2 кгц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>250 в;</w:t>
            </w:r>
          </w:p>
          <w:p w:rsidR="00E42434" w:rsidRDefault="00DE655C">
            <w:pPr>
              <w:tabs>
                <w:tab w:val="center" w:pos="494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5). Рабочее постоянное напряжение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>500 в;</w:t>
            </w:r>
          </w:p>
          <w:p w:rsidR="00E42434" w:rsidRDefault="00DE655C">
            <w:pPr>
              <w:tabs>
                <w:tab w:val="center" w:pos="4560"/>
              </w:tabs>
              <w:spacing w:after="39"/>
            </w:pPr>
            <w:r>
              <w:rPr>
                <w:rFonts w:ascii="Times New Roman" w:eastAsia="Times New Roman" w:hAnsi="Times New Roman" w:cs="Times New Roman"/>
                <w:sz w:val="26"/>
              </w:rPr>
              <w:t>6). Строительная длина, не менее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>15 м;</w:t>
            </w:r>
          </w:p>
          <w:p w:rsidR="00E42434" w:rsidRDefault="00DE655C">
            <w:pPr>
              <w:tabs>
                <w:tab w:val="center" w:pos="7147"/>
              </w:tabs>
              <w:spacing w:after="25"/>
            </w:pPr>
            <w:r>
              <w:rPr>
                <w:rFonts w:ascii="Times New Roman" w:eastAsia="Times New Roman" w:hAnsi="Times New Roman" w:cs="Times New Roman"/>
                <w:sz w:val="26"/>
              </w:rPr>
              <w:t>7). Температура окружающей среды, верхний предел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+70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;</w:t>
            </w:r>
          </w:p>
          <w:p w:rsidR="00E42434" w:rsidRDefault="00DE655C">
            <w:pPr>
              <w:tabs>
                <w:tab w:val="center" w:pos="708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8). Температура окружающей среды, нижний предел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>-60 с;</w:t>
            </w:r>
          </w:p>
          <w:p w:rsidR="00E42434" w:rsidRDefault="00DE655C">
            <w:pPr>
              <w:spacing w:after="0"/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9 .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Техни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ческое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словия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по..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...ТУ 16.505.911-76;</w:t>
            </w:r>
          </w:p>
        </w:tc>
      </w:tr>
      <w:tr w:rsidR="00E42434">
        <w:trPr>
          <w:trHeight w:val="307"/>
        </w:trPr>
        <w:tc>
          <w:tcPr>
            <w:tcW w:w="9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left="20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аздел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4.2. 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ебования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к надежности</w:t>
            </w:r>
          </w:p>
        </w:tc>
      </w:tr>
      <w:tr w:rsidR="00E42434">
        <w:trPr>
          <w:trHeight w:val="621"/>
        </w:trPr>
        <w:tc>
          <w:tcPr>
            <w:tcW w:w="9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left="1545" w:hanging="97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Производитель/поставщик должен предоставить информацию о сроке службы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а согласно но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мативно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- технической док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ментации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E42434">
        <w:trPr>
          <w:trHeight w:val="605"/>
        </w:trPr>
        <w:tc>
          <w:tcPr>
            <w:tcW w:w="9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left="4119" w:hanging="380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Подраздел 4.3. Требования к составным частям, исходным и эксплуатационным мате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иалам</w:t>
            </w:r>
            <w:proofErr w:type="spellEnd"/>
          </w:p>
        </w:tc>
      </w:tr>
      <w:tr w:rsidR="00E42434">
        <w:trPr>
          <w:trHeight w:val="301"/>
        </w:trPr>
        <w:tc>
          <w:tcPr>
            <w:tcW w:w="9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left="2136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п од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новый,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анее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не использованный</w:t>
            </w:r>
          </w:p>
        </w:tc>
      </w:tr>
      <w:tr w:rsidR="00E42434">
        <w:trPr>
          <w:trHeight w:val="307"/>
        </w:trPr>
        <w:tc>
          <w:tcPr>
            <w:tcW w:w="9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left="19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аздел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4.4 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ебования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овке</w:t>
            </w:r>
            <w:proofErr w:type="spellEnd"/>
          </w:p>
        </w:tc>
      </w:tr>
      <w:tr w:rsidR="00E42434">
        <w:trPr>
          <w:trHeight w:val="323"/>
        </w:trPr>
        <w:tc>
          <w:tcPr>
            <w:tcW w:w="9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left="1939"/>
            </w:pPr>
            <w:r>
              <w:rPr>
                <w:rFonts w:ascii="Times New Roman" w:eastAsia="Times New Roman" w:hAnsi="Times New Roman" w:cs="Times New Roman"/>
                <w:sz w:val="26"/>
              </w:rPr>
              <w:t>Согласно техническим до ментам завода изготовителя</w:t>
            </w:r>
          </w:p>
        </w:tc>
      </w:tr>
      <w:tr w:rsidR="00E42434">
        <w:trPr>
          <w:trHeight w:val="317"/>
        </w:trPr>
        <w:tc>
          <w:tcPr>
            <w:tcW w:w="9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left="18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Подраздел 4.5 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ебованияк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азме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ами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паковке</w:t>
            </w:r>
          </w:p>
        </w:tc>
      </w:tr>
      <w:tr w:rsidR="00E42434">
        <w:trPr>
          <w:trHeight w:val="605"/>
        </w:trPr>
        <w:tc>
          <w:tcPr>
            <w:tcW w:w="9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left="2861" w:hanging="2218"/>
            </w:pPr>
            <w:r>
              <w:rPr>
                <w:rFonts w:ascii="Times New Roman" w:eastAsia="Times New Roman" w:hAnsi="Times New Roman" w:cs="Times New Roman"/>
                <w:sz w:val="26"/>
              </w:rPr>
              <w:t>Особые требования не имеются. Гарантирующая целостность при перевозке и погрузочно-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разгр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зочных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аботах</w:t>
            </w:r>
            <w:proofErr w:type="spellEnd"/>
          </w:p>
        </w:tc>
      </w:tr>
    </w:tbl>
    <w:p w:rsidR="00E42434" w:rsidRDefault="00DE655C">
      <w:pPr>
        <w:pStyle w:val="1"/>
        <w:spacing w:after="0"/>
        <w:ind w:left="1282" w:right="0"/>
        <w:jc w:val="left"/>
      </w:pPr>
      <w:r>
        <w:t>РАЗДЕЛ 5. ТРЕБОВАНИЯ ПО ПРАВИЛАМ СДАЧИ И ПРИЕМКИ</w:t>
      </w:r>
    </w:p>
    <w:tbl>
      <w:tblPr>
        <w:tblStyle w:val="TableGrid"/>
        <w:tblW w:w="9745" w:type="dxa"/>
        <w:tblInd w:w="-37" w:type="dxa"/>
        <w:tblCellMar>
          <w:top w:w="53" w:type="dxa"/>
          <w:left w:w="109" w:type="dxa"/>
          <w:bottom w:w="0" w:type="dxa"/>
          <w:right w:w="146" w:type="dxa"/>
        </w:tblCellMar>
        <w:tblLook w:val="04A0" w:firstRow="1" w:lastRow="0" w:firstColumn="1" w:lastColumn="0" w:noHBand="0" w:noVBand="1"/>
      </w:tblPr>
      <w:tblGrid>
        <w:gridCol w:w="4532"/>
        <w:gridCol w:w="5213"/>
      </w:tblGrid>
      <w:tr w:rsidR="00E42434">
        <w:trPr>
          <w:trHeight w:val="313"/>
        </w:trPr>
        <w:tc>
          <w:tcPr>
            <w:tcW w:w="9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аздел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5.1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ядок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сдачи и п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иемки</w:t>
            </w:r>
            <w:proofErr w:type="spellEnd"/>
          </w:p>
        </w:tc>
      </w:tr>
      <w:tr w:rsidR="00E42434">
        <w:trPr>
          <w:trHeight w:val="317"/>
        </w:trPr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2434" w:rsidRDefault="00DE655C">
            <w:pPr>
              <w:spacing w:after="0"/>
              <w:ind w:right="143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Согласно ко </w:t>
            </w:r>
          </w:p>
        </w:tc>
        <w:tc>
          <w:tcPr>
            <w:tcW w:w="52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актным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обязательствам.</w:t>
            </w:r>
          </w:p>
        </w:tc>
      </w:tr>
      <w:tr w:rsidR="00E42434">
        <w:trPr>
          <w:trHeight w:val="618"/>
        </w:trPr>
        <w:tc>
          <w:tcPr>
            <w:tcW w:w="9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left="133" w:right="10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Подраздел 5.2 Требования по передаче заказчику технических и иных документов п и поставке товаров</w:t>
            </w:r>
          </w:p>
        </w:tc>
      </w:tr>
      <w:tr w:rsidR="00E42434">
        <w:trPr>
          <w:trHeight w:val="2416"/>
        </w:trPr>
        <w:tc>
          <w:tcPr>
            <w:tcW w:w="9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13" w:line="226" w:lineRule="auto"/>
              <w:ind w:left="1868" w:hanging="1291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счет-фактуру (инвойс), сертификат (удостоверения или паспорта) качества, сертификат происхождения товара и чертеж товара.</w:t>
            </w:r>
          </w:p>
          <w:p w:rsidR="00E42434" w:rsidRDefault="00DE655C">
            <w:pPr>
              <w:spacing w:after="0"/>
              <w:ind w:left="34" w:firstLine="254"/>
            </w:pPr>
            <w:r>
              <w:rPr>
                <w:rFonts w:ascii="Times New Roman" w:eastAsia="Times New Roman" w:hAnsi="Times New Roman" w:cs="Times New Roman"/>
                <w:sz w:val="26"/>
              </w:rPr>
              <w:t>(сертификат соответствия на товар, подлежащий обязательному подтверждению соответствия согласно законодательству или на товар не подлежащий обязательному подтверждению соответствия, но соответствие, которого подтверждено сертификатами существующих систем д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обровольной сертификации (копия), иные относящиеся к товару документы (например, паспорт качества) предусмотренные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ебованиями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завода-изготовителя и 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акта.</w:t>
            </w:r>
          </w:p>
        </w:tc>
      </w:tr>
      <w:tr w:rsidR="00E42434">
        <w:trPr>
          <w:trHeight w:val="301"/>
        </w:trPr>
        <w:tc>
          <w:tcPr>
            <w:tcW w:w="9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Под вдел 5.3 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ебования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к 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ахованию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а</w:t>
            </w:r>
          </w:p>
        </w:tc>
      </w:tr>
      <w:tr w:rsidR="00E42434">
        <w:trPr>
          <w:trHeight w:val="918"/>
        </w:trPr>
        <w:tc>
          <w:tcPr>
            <w:tcW w:w="9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  <w:ind w:left="610" w:hanging="571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Страхование осуществляется в соответствии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с условиями договора поставки, а также договора на оказание транспортных услуг между заводом изготовителем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анспо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компанией</w:t>
            </w:r>
          </w:p>
        </w:tc>
      </w:tr>
    </w:tbl>
    <w:p w:rsidR="00E42434" w:rsidRDefault="00DE655C">
      <w:pPr>
        <w:pStyle w:val="1"/>
        <w:ind w:left="24" w:right="58"/>
      </w:pPr>
      <w:r>
        <w:t>РАЗДЕЛ 6. ТРЕБОВАНИЯ К ТРАНСПОРТИРОВАНИЮ</w:t>
      </w:r>
    </w:p>
    <w:tbl>
      <w:tblPr>
        <w:tblStyle w:val="TableGrid"/>
        <w:tblW w:w="9748" w:type="dxa"/>
        <w:tblInd w:w="-8" w:type="dxa"/>
        <w:tblCellMar>
          <w:top w:w="48" w:type="dxa"/>
          <w:left w:w="8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48"/>
      </w:tblGrid>
      <w:tr w:rsidR="00E42434">
        <w:trPr>
          <w:trHeight w:val="615"/>
        </w:trPr>
        <w:tc>
          <w:tcPr>
            <w:tcW w:w="9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4" w:rsidRDefault="00DE6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Условия транспортирования должны соответствовать в части воздействия:</w:t>
            </w:r>
          </w:p>
          <w:p w:rsidR="00E42434" w:rsidRDefault="00DE655C">
            <w:pPr>
              <w:spacing w:after="0"/>
              <w:ind w:left="706"/>
            </w:pPr>
            <w:r>
              <w:rPr>
                <w:rFonts w:ascii="Times New Roman" w:eastAsia="Times New Roman" w:hAnsi="Times New Roman" w:cs="Times New Roman"/>
                <w:sz w:val="26"/>
              </w:rPr>
              <w:t>- климатических Факторов-группе 5 (ОЖ4) по ГОСТ 15150-69</w:t>
            </w:r>
          </w:p>
        </w:tc>
      </w:tr>
    </w:tbl>
    <w:p w:rsidR="00E42434" w:rsidRDefault="00DE655C">
      <w:pPr>
        <w:pStyle w:val="1"/>
        <w:spacing w:after="321"/>
        <w:ind w:left="24" w:right="0"/>
      </w:pPr>
      <w:r>
        <w:t>РАЗДЕЛ 7. ТРЕБОВАНИЯ К ХРАНЕНИЮ</w:t>
      </w:r>
    </w:p>
    <w:p w:rsidR="00E42434" w:rsidRDefault="00DE655C">
      <w:pPr>
        <w:pBdr>
          <w:top w:val="single" w:sz="6" w:space="0" w:color="000000"/>
          <w:left w:val="single" w:sz="8" w:space="0" w:color="000000"/>
          <w:bottom w:val="single" w:sz="6" w:space="0" w:color="000000"/>
          <w:right w:val="single" w:sz="5" w:space="0" w:color="000000"/>
        </w:pBdr>
        <w:spacing w:after="291" w:line="252" w:lineRule="auto"/>
        <w:ind w:left="730" w:right="854" w:firstLine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Провода БПВЛ должны храниться в закрытых, вентилируемых помещениях. Изделие должно храниться в закрытом и сухом месте, защищенном от тепла, загрязнений, воды, масло и </w:t>
      </w:r>
      <w:proofErr w:type="spellStart"/>
      <w:r>
        <w:rPr>
          <w:rFonts w:ascii="Times New Roman" w:eastAsia="Times New Roman" w:hAnsi="Times New Roman" w:cs="Times New Roman"/>
          <w:sz w:val="26"/>
        </w:rPr>
        <w:t>виб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аций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:rsidR="00E42434" w:rsidRDefault="00DE655C">
      <w:pPr>
        <w:pStyle w:val="1"/>
        <w:spacing w:after="270"/>
        <w:ind w:left="-5" w:right="0"/>
        <w:jc w:val="left"/>
      </w:pPr>
      <w:r>
        <w:t>РАЗДЕЛ 8. ТРЕБОВАНИЯ К ОБЪЕМУ ИЛЛИ СРОКУ ПРЕДОСТАВЛЕНИЯ ГАРАНТИЙ</w:t>
      </w:r>
    </w:p>
    <w:p w:rsidR="00E42434" w:rsidRDefault="00DE655C">
      <w:pPr>
        <w:pBdr>
          <w:top w:val="single" w:sz="15" w:space="0" w:color="000000"/>
          <w:left w:val="single" w:sz="8" w:space="0" w:color="000000"/>
          <w:bottom w:val="single" w:sz="15" w:space="0" w:color="000000"/>
          <w:right w:val="single" w:sz="8" w:space="0" w:color="000000"/>
        </w:pBdr>
        <w:spacing w:after="316" w:line="254" w:lineRule="auto"/>
        <w:ind w:left="898" w:hanging="370"/>
      </w:pPr>
      <w:r>
        <w:rPr>
          <w:rFonts w:ascii="Times New Roman" w:eastAsia="Times New Roman" w:hAnsi="Times New Roman" w:cs="Times New Roman"/>
          <w:sz w:val="26"/>
        </w:rPr>
        <w:t>Гарантийный ср</w:t>
      </w:r>
      <w:r>
        <w:rPr>
          <w:rFonts w:ascii="Times New Roman" w:eastAsia="Times New Roman" w:hAnsi="Times New Roman" w:cs="Times New Roman"/>
          <w:sz w:val="26"/>
        </w:rPr>
        <w:t>ок товара не менее 12 месяцев с даты ввода в эксплуатацию или согласно нормативно-технической документации завода изготовителя.</w:t>
      </w:r>
    </w:p>
    <w:p w:rsidR="00E42434" w:rsidRDefault="00DE655C">
      <w:pPr>
        <w:pStyle w:val="1"/>
        <w:spacing w:after="276"/>
        <w:ind w:left="24" w:right="58"/>
      </w:pPr>
      <w:r>
        <w:t>РАЗДЕЛ 9. ТРЕБОВАНИЯ К ОБСЛУЖИВАНИЮ</w:t>
      </w:r>
    </w:p>
    <w:p w:rsidR="00E42434" w:rsidRDefault="00DE655C">
      <w:pPr>
        <w:pBdr>
          <w:top w:val="single" w:sz="15" w:space="0" w:color="000000"/>
          <w:left w:val="single" w:sz="8" w:space="0" w:color="000000"/>
          <w:bottom w:val="single" w:sz="15" w:space="0" w:color="000000"/>
          <w:right w:val="single" w:sz="3" w:space="0" w:color="000000"/>
        </w:pBdr>
        <w:spacing w:after="308" w:line="241" w:lineRule="auto"/>
        <w:ind w:left="3735" w:hanging="3317"/>
      </w:pPr>
      <w:r>
        <w:rPr>
          <w:rFonts w:ascii="Times New Roman" w:eastAsia="Times New Roman" w:hAnsi="Times New Roman" w:cs="Times New Roman"/>
          <w:sz w:val="26"/>
        </w:rPr>
        <w:t>Обслуживание и эксплуатация осуществляется в локомотивных депо и ремонтных заводах АО «УТИ».</w:t>
      </w:r>
    </w:p>
    <w:p w:rsidR="00E42434" w:rsidRDefault="00DE655C">
      <w:pPr>
        <w:pStyle w:val="1"/>
        <w:spacing w:after="296"/>
        <w:ind w:left="24" w:right="62"/>
      </w:pPr>
      <w:r>
        <w:t>РАЗДЕЛ 10. ЭКОЛОГИЧЕСКИЕ ТРЕБОВАНИЯ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0167" name="Picture 10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7" name="Picture 101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434" w:rsidRDefault="00DE655C">
      <w:pPr>
        <w:pBdr>
          <w:top w:val="single" w:sz="12" w:space="0" w:color="000000"/>
          <w:left w:val="single" w:sz="4" w:space="0" w:color="000000"/>
          <w:bottom w:val="single" w:sz="12" w:space="0" w:color="000000"/>
          <w:right w:val="single" w:sz="8" w:space="0" w:color="000000"/>
        </w:pBdr>
        <w:spacing w:after="294" w:line="254" w:lineRule="auto"/>
        <w:ind w:left="3470" w:hanging="2563"/>
      </w:pPr>
      <w:r>
        <w:rPr>
          <w:rFonts w:ascii="Times New Roman" w:eastAsia="Times New Roman" w:hAnsi="Times New Roman" w:cs="Times New Roman"/>
          <w:sz w:val="26"/>
        </w:rPr>
        <w:t xml:space="preserve">Экологические требования, </w:t>
      </w:r>
      <w:proofErr w:type="gramStart"/>
      <w:r>
        <w:rPr>
          <w:rFonts w:ascii="Times New Roman" w:eastAsia="Times New Roman" w:hAnsi="Times New Roman" w:cs="Times New Roman"/>
          <w:sz w:val="26"/>
        </w:rPr>
        <w:t>в соответствии с правилами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действующими в Республики Узбекистан.</w:t>
      </w:r>
    </w:p>
    <w:p w:rsidR="00E42434" w:rsidRDefault="00DE655C">
      <w:pPr>
        <w:pStyle w:val="1"/>
        <w:spacing w:after="285"/>
        <w:ind w:left="24" w:right="62"/>
      </w:pPr>
      <w:r>
        <w:t>РАЗДЕЛ 11. ТРЕБОВАНИЯ ПО БЕЗОПАСНОСТИ</w:t>
      </w:r>
    </w:p>
    <w:p w:rsidR="00E42434" w:rsidRDefault="00DE655C">
      <w:pPr>
        <w:pBdr>
          <w:top w:val="single" w:sz="12" w:space="0" w:color="000000"/>
          <w:left w:val="single" w:sz="8" w:space="0" w:color="000000"/>
          <w:bottom w:val="single" w:sz="12" w:space="0" w:color="000000"/>
          <w:right w:val="single" w:sz="8" w:space="0" w:color="000000"/>
        </w:pBdr>
        <w:spacing w:after="307" w:line="249" w:lineRule="auto"/>
        <w:ind w:left="3360" w:right="475" w:hanging="2957"/>
      </w:pPr>
      <w:r>
        <w:rPr>
          <w:rFonts w:ascii="Times New Roman" w:eastAsia="Times New Roman" w:hAnsi="Times New Roman" w:cs="Times New Roman"/>
          <w:sz w:val="26"/>
        </w:rPr>
        <w:t>Требования безопасности, в соответствии с правилами и нормами, действующими в Республики Узбекистан.</w:t>
      </w:r>
    </w:p>
    <w:p w:rsidR="00E42434" w:rsidRDefault="00DE655C">
      <w:pPr>
        <w:pStyle w:val="1"/>
        <w:spacing w:after="284"/>
        <w:ind w:left="24" w:right="67"/>
      </w:pPr>
      <w:r>
        <w:t>РАЗДЕЛ 12. ТРЕБОВАНИЯ К КАЧЕСТВУ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0168" name="Picture 10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8" name="Picture 101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434" w:rsidRDefault="00DE655C">
      <w:pPr>
        <w:pBdr>
          <w:top w:val="single" w:sz="8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315" w:line="237" w:lineRule="auto"/>
        <w:ind w:left="2726" w:right="24" w:hanging="1968"/>
      </w:pPr>
      <w:r>
        <w:rPr>
          <w:rFonts w:ascii="Times New Roman" w:eastAsia="Times New Roman" w:hAnsi="Times New Roman" w:cs="Times New Roman"/>
          <w:sz w:val="26"/>
        </w:rPr>
        <w:t>Товар должен отвечать всем требованиям по качеству. Должен быть принят отделом технического контроля ОТК.</w:t>
      </w:r>
    </w:p>
    <w:p w:rsidR="00E42434" w:rsidRDefault="00DE655C">
      <w:pPr>
        <w:spacing w:after="202"/>
        <w:ind w:left="24" w:right="86" w:hanging="10"/>
        <w:jc w:val="center"/>
      </w:pPr>
      <w:r>
        <w:rPr>
          <w:rFonts w:ascii="Times New Roman" w:eastAsia="Times New Roman" w:hAnsi="Times New Roman" w:cs="Times New Roman"/>
          <w:sz w:val="26"/>
        </w:rPr>
        <w:t>РАЗДЕЛ В. ДОПОЛ</w:t>
      </w:r>
      <w:r>
        <w:rPr>
          <w:rFonts w:ascii="Times New Roman" w:eastAsia="Times New Roman" w:hAnsi="Times New Roman" w:cs="Times New Roman"/>
          <w:sz w:val="26"/>
        </w:rPr>
        <w:t>НИТЕЛЬНЫЕ (ИНЫЕ) ТРЕБОВАНИЯ</w:t>
      </w:r>
    </w:p>
    <w:p w:rsidR="00E42434" w:rsidRDefault="00DE655C">
      <w:pPr>
        <w:pBdr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</w:pBdr>
        <w:spacing w:after="280"/>
        <w:ind w:right="8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sz w:val="26"/>
        </w:rPr>
        <w:t>ебуются</w:t>
      </w:r>
      <w:proofErr w:type="spellEnd"/>
    </w:p>
    <w:p w:rsidR="00000000" w:rsidRDefault="00DE655C"/>
    <w:p w:rsidR="00DE655C" w:rsidRDefault="00DE655C"/>
    <w:p w:rsidR="00DE655C" w:rsidRDefault="00DE655C"/>
    <w:p w:rsidR="00DE655C" w:rsidRDefault="00DE655C"/>
    <w:p w:rsidR="00DE655C" w:rsidRDefault="00DE655C" w:rsidP="00DE655C">
      <w:pPr>
        <w:pStyle w:val="1"/>
        <w:spacing w:after="0"/>
        <w:ind w:left="24" w:right="0" w:firstLine="0"/>
      </w:pPr>
      <w:r>
        <w:lastRenderedPageBreak/>
        <w:t>РАЗДЕЛ 1. ОБЩИЕ СВЕДЕНИЯ</w:t>
      </w:r>
    </w:p>
    <w:tbl>
      <w:tblPr>
        <w:tblStyle w:val="TableGrid"/>
        <w:tblW w:w="9754" w:type="dxa"/>
        <w:tblInd w:w="-10" w:type="dxa"/>
        <w:tblCellMar>
          <w:top w:w="44" w:type="dxa"/>
          <w:left w:w="49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54"/>
      </w:tblGrid>
      <w:tr w:rsidR="00DE655C" w:rsidTr="00B50694">
        <w:trPr>
          <w:trHeight w:val="317"/>
        </w:trPr>
        <w:tc>
          <w:tcPr>
            <w:tcW w:w="9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right="38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Подраздел 1.1 Наименование</w:t>
            </w:r>
          </w:p>
        </w:tc>
      </w:tr>
      <w:tr w:rsidR="00DE655C" w:rsidTr="00B50694">
        <w:trPr>
          <w:trHeight w:val="496"/>
        </w:trPr>
        <w:tc>
          <w:tcPr>
            <w:tcW w:w="9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55C" w:rsidRDefault="00DE655C" w:rsidP="00B50694">
            <w:pPr>
              <w:spacing w:after="0"/>
              <w:ind w:right="3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Провод марки БПВЛ сечением 1,5 мм2</w:t>
            </w:r>
          </w:p>
        </w:tc>
      </w:tr>
      <w:tr w:rsidR="00DE655C" w:rsidTr="00B50694">
        <w:trPr>
          <w:trHeight w:val="307"/>
        </w:trPr>
        <w:tc>
          <w:tcPr>
            <w:tcW w:w="9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right="3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Подраздел 1.2 Основание и цель приобретения товара</w:t>
            </w:r>
          </w:p>
        </w:tc>
      </w:tr>
      <w:tr w:rsidR="00DE655C" w:rsidTr="00B50694">
        <w:trPr>
          <w:trHeight w:val="336"/>
        </w:trPr>
        <w:tc>
          <w:tcPr>
            <w:tcW w:w="9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right="39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для эксплуатационных нужд и заявка № УЭЛ-ЗЗ от 07.012021 года</w:t>
            </w:r>
          </w:p>
        </w:tc>
      </w:tr>
      <w:tr w:rsidR="00DE655C" w:rsidTr="00B50694">
        <w:trPr>
          <w:trHeight w:val="307"/>
        </w:trPr>
        <w:tc>
          <w:tcPr>
            <w:tcW w:w="9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right="40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Подраздел 1.3 Сведения о новизне (год производства/выпуска товара)</w:t>
            </w:r>
          </w:p>
        </w:tc>
      </w:tr>
      <w:tr w:rsidR="00DE655C" w:rsidTr="00B50694">
        <w:trPr>
          <w:trHeight w:val="317"/>
        </w:trPr>
        <w:tc>
          <w:tcPr>
            <w:tcW w:w="9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left="1109"/>
            </w:pPr>
            <w:r>
              <w:rPr>
                <w:rFonts w:ascii="Times New Roman" w:eastAsia="Times New Roman" w:hAnsi="Times New Roman" w:cs="Times New Roman"/>
                <w:sz w:val="26"/>
              </w:rPr>
              <w:t>Товар должен быть новым и не ранее 2021 года производства</w:t>
            </w:r>
          </w:p>
        </w:tc>
      </w:tr>
      <w:tr w:rsidR="00DE655C" w:rsidTr="00B50694">
        <w:trPr>
          <w:trHeight w:val="298"/>
        </w:trPr>
        <w:tc>
          <w:tcPr>
            <w:tcW w:w="9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right="41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Подраздел А Этапы разработки / изготовления</w:t>
            </w:r>
          </w:p>
        </w:tc>
      </w:tr>
      <w:tr w:rsidR="00DE655C" w:rsidTr="00B50694">
        <w:trPr>
          <w:trHeight w:val="307"/>
        </w:trPr>
        <w:tc>
          <w:tcPr>
            <w:tcW w:w="9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left="197"/>
            </w:pPr>
            <w:r>
              <w:rPr>
                <w:rFonts w:ascii="Times New Roman" w:eastAsia="Times New Roman" w:hAnsi="Times New Roman" w:cs="Times New Roman"/>
                <w:sz w:val="26"/>
              </w:rPr>
              <w:t>Соответствие техническим нормативным документациям завода изготовителя</w:t>
            </w:r>
          </w:p>
        </w:tc>
      </w:tr>
      <w:tr w:rsidR="00DE655C" w:rsidTr="00B50694">
        <w:trPr>
          <w:trHeight w:val="298"/>
        </w:trPr>
        <w:tc>
          <w:tcPr>
            <w:tcW w:w="9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right="42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Подраздел 1.5 Документы для разработки / изготовления</w:t>
            </w:r>
          </w:p>
        </w:tc>
      </w:tr>
      <w:tr w:rsidR="00DE655C" w:rsidTr="00B50694">
        <w:trPr>
          <w:trHeight w:val="624"/>
        </w:trPr>
        <w:tc>
          <w:tcPr>
            <w:tcW w:w="9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left="3744" w:hanging="3398"/>
            </w:pPr>
            <w:r>
              <w:rPr>
                <w:rFonts w:ascii="Times New Roman" w:eastAsia="Times New Roman" w:hAnsi="Times New Roman" w:cs="Times New Roman"/>
                <w:sz w:val="26"/>
              </w:rPr>
              <w:t>Конструкторская документация, технические условия или международным стандартам</w:t>
            </w:r>
          </w:p>
        </w:tc>
      </w:tr>
      <w:tr w:rsidR="00DE655C" w:rsidTr="00B50694">
        <w:trPr>
          <w:trHeight w:val="311"/>
        </w:trPr>
        <w:tc>
          <w:tcPr>
            <w:tcW w:w="9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right="42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Подраздел 1.6 Код ТН ВЭД и другие международные коды при применимости</w:t>
            </w:r>
          </w:p>
        </w:tc>
      </w:tr>
      <w:tr w:rsidR="00DE655C" w:rsidTr="00B50694">
        <w:trPr>
          <w:trHeight w:val="307"/>
        </w:trPr>
        <w:tc>
          <w:tcPr>
            <w:tcW w:w="9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код ТН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вэд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8544499109</w:t>
            </w:r>
          </w:p>
        </w:tc>
      </w:tr>
    </w:tbl>
    <w:p w:rsidR="00DE655C" w:rsidRDefault="00DE655C" w:rsidP="00DE655C">
      <w:pPr>
        <w:spacing w:after="0"/>
        <w:ind w:left="2895" w:hanging="10"/>
      </w:pPr>
      <w:r>
        <w:rPr>
          <w:rFonts w:ascii="Times New Roman" w:eastAsia="Times New Roman" w:hAnsi="Times New Roman" w:cs="Times New Roman"/>
          <w:sz w:val="26"/>
        </w:rPr>
        <w:t>РАЗДЕЛ 2. ОБЛАСТЬ ПРИМЕНЕНИЯ</w:t>
      </w:r>
    </w:p>
    <w:tbl>
      <w:tblPr>
        <w:tblStyle w:val="TableGrid"/>
        <w:tblW w:w="9748" w:type="dxa"/>
        <w:tblInd w:w="-23" w:type="dxa"/>
        <w:tblCellMar>
          <w:top w:w="60" w:type="dxa"/>
          <w:left w:w="100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9748"/>
      </w:tblGrid>
      <w:tr w:rsidR="00DE655C" w:rsidTr="00B50694">
        <w:trPr>
          <w:trHeight w:val="6328"/>
        </w:trPr>
        <w:tc>
          <w:tcPr>
            <w:tcW w:w="9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 w:line="240" w:lineRule="auto"/>
              <w:ind w:firstLine="461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Провода БПВЛ с медной луженной жилой предназначены для фиксированного монтажа электрической схемы тепловозов и электровозов. Провода изготавливаются в климатическом исполнении УХЛ и В. Провода должны быть стойкими к воздействию механических, климатических и биологических факторов, таких как: синусоидальная вибрация, акустический шум, механический удар одиночного и многократного действий, линейное ускорение (5000 м.с-2), атмосферное пониженное (0,670 кПа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мм.рт.ст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.)) и повышенное (295кПа(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мм.рт.ст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.)) давление, пониженная температура среды (минус 30 ОС), соляной туман, динамическая пыль (песок), статическая пыль (песок), атмосферные конденсированные осадки (иней и роса), плесневые грибы.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Кроме того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провода должны быть устойчивы к кратковременному воздействия масло и бензина в течение 6 ч и керосина в течение 20 ч., должны быть мало горючими, при этом скорость распространения пламени должна быть не более 50 мм в 30 с., стойкими к воздействию специальных факторов.</w:t>
            </w:r>
          </w:p>
          <w:p w:rsidR="00DE655C" w:rsidRDefault="00DE655C" w:rsidP="00B50694">
            <w:pPr>
              <w:spacing w:after="0"/>
              <w:ind w:left="461"/>
            </w:pPr>
            <w:r>
              <w:rPr>
                <w:rFonts w:ascii="Times New Roman" w:eastAsia="Times New Roman" w:hAnsi="Times New Roman" w:cs="Times New Roman"/>
                <w:sz w:val="26"/>
              </w:rPr>
              <w:t>Элементы конструкции:</w:t>
            </w:r>
          </w:p>
          <w:p w:rsidR="00DE655C" w:rsidRDefault="00DE655C" w:rsidP="00B50694">
            <w:pPr>
              <w:spacing w:after="0" w:line="246" w:lineRule="auto"/>
              <w:ind w:left="456" w:right="1061" w:firstLine="29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1). Токопроводящая жила скрученная из медных луженных проволок; 2). Изоляция из ПХВ пластиката;</w:t>
            </w:r>
          </w:p>
          <w:p w:rsidR="00DE655C" w:rsidRDefault="00DE655C" w:rsidP="00B50694">
            <w:pPr>
              <w:spacing w:after="0"/>
              <w:ind w:left="5" w:right="5" w:firstLine="456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3).Оплетка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антисептированной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хлопчатобумажной пряжи и полиэфирных нитей в соотношении 1:1. Провода выполняются сплошной расцветкой оплетки или введением в оплетку цветных нитей. Для расцветки используются цвета: белый, желтый, красный, голубой. Провода имеют отличительную нить предприятия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цвета в оплетке в виде п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яди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по основному то</w:t>
            </w:r>
          </w:p>
        </w:tc>
      </w:tr>
    </w:tbl>
    <w:p w:rsidR="00DE655C" w:rsidRDefault="00DE655C" w:rsidP="00DE655C">
      <w:pPr>
        <w:spacing w:after="0"/>
        <w:ind w:left="2654" w:hanging="10"/>
      </w:pPr>
      <w:r>
        <w:rPr>
          <w:rFonts w:ascii="Times New Roman" w:eastAsia="Times New Roman" w:hAnsi="Times New Roman" w:cs="Times New Roman"/>
          <w:sz w:val="26"/>
        </w:rPr>
        <w:t xml:space="preserve">РАЗДЕЛ </w:t>
      </w:r>
      <w:proofErr w:type="gramStart"/>
      <w:r>
        <w:rPr>
          <w:rFonts w:ascii="Times New Roman" w:eastAsia="Times New Roman" w:hAnsi="Times New Roman" w:cs="Times New Roman"/>
          <w:sz w:val="26"/>
        </w:rPr>
        <w:t>З 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УСЛОВИЯ ЭКСПЛУАТАЦИИ</w:t>
      </w:r>
    </w:p>
    <w:tbl>
      <w:tblPr>
        <w:tblStyle w:val="TableGrid"/>
        <w:tblW w:w="9754" w:type="dxa"/>
        <w:tblInd w:w="-29" w:type="dxa"/>
        <w:tblCellMar>
          <w:top w:w="50" w:type="dxa"/>
          <w:left w:w="79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54"/>
      </w:tblGrid>
      <w:tr w:rsidR="00DE655C" w:rsidTr="00B50694">
        <w:trPr>
          <w:trHeight w:val="313"/>
        </w:trPr>
        <w:tc>
          <w:tcPr>
            <w:tcW w:w="9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right="40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Подраздел 3.1 Общие условия эксплуатации</w:t>
            </w:r>
          </w:p>
        </w:tc>
      </w:tr>
      <w:tr w:rsidR="00DE655C" w:rsidTr="00B50694">
        <w:trPr>
          <w:trHeight w:val="301"/>
        </w:trPr>
        <w:tc>
          <w:tcPr>
            <w:tcW w:w="9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Согласно климатическому исполнению У 1 в соответствии с ГОСТ 15 150-69</w:t>
            </w:r>
          </w:p>
        </w:tc>
      </w:tr>
      <w:tr w:rsidR="00DE655C" w:rsidTr="00B50694">
        <w:trPr>
          <w:trHeight w:val="307"/>
        </w:trPr>
        <w:tc>
          <w:tcPr>
            <w:tcW w:w="9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Подраздел 3.2 Дополнительные/специальные требования к эксплуатации</w:t>
            </w:r>
          </w:p>
        </w:tc>
      </w:tr>
      <w:tr w:rsidR="00DE655C" w:rsidTr="00B50694">
        <w:trPr>
          <w:trHeight w:val="307"/>
        </w:trPr>
        <w:tc>
          <w:tcPr>
            <w:tcW w:w="9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left="1186"/>
            </w:pPr>
            <w:r>
              <w:rPr>
                <w:rFonts w:ascii="Times New Roman" w:eastAsia="Times New Roman" w:hAnsi="Times New Roman" w:cs="Times New Roman"/>
                <w:sz w:val="26"/>
              </w:rPr>
              <w:t>Дополнительные специальные требования не имеются</w:t>
            </w:r>
          </w:p>
        </w:tc>
      </w:tr>
      <w:tr w:rsidR="00DE655C" w:rsidTr="00B50694">
        <w:trPr>
          <w:trHeight w:val="307"/>
        </w:trPr>
        <w:tc>
          <w:tcPr>
            <w:tcW w:w="9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left="734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Подраздел 3.3 Требования к расходам на эксплуатацию товара</w:t>
            </w:r>
          </w:p>
        </w:tc>
      </w:tr>
      <w:tr w:rsidR="00DE655C" w:rsidTr="00B50694">
        <w:trPr>
          <w:trHeight w:val="326"/>
        </w:trPr>
        <w:tc>
          <w:tcPr>
            <w:tcW w:w="9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left="259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Расход на эксплуатацию согласно технологическому процессу ремонта</w:t>
            </w:r>
          </w:p>
        </w:tc>
      </w:tr>
    </w:tbl>
    <w:p w:rsidR="00DE655C" w:rsidRDefault="00DE655C" w:rsidP="00DE655C">
      <w:pPr>
        <w:pBdr>
          <w:top w:val="single" w:sz="4" w:space="0" w:color="000000"/>
          <w:left w:val="single" w:sz="8" w:space="0" w:color="000000"/>
          <w:bottom w:val="single" w:sz="3" w:space="0" w:color="000000"/>
          <w:right w:val="single" w:sz="8" w:space="0" w:color="000000"/>
        </w:pBdr>
        <w:spacing w:after="307"/>
        <w:ind w:left="2890"/>
      </w:pPr>
      <w:r>
        <w:rPr>
          <w:rFonts w:ascii="Times New Roman" w:eastAsia="Times New Roman" w:hAnsi="Times New Roman" w:cs="Times New Roman"/>
          <w:sz w:val="26"/>
        </w:rPr>
        <w:t xml:space="preserve">локомотивов и п </w:t>
      </w:r>
      <w:proofErr w:type="spellStart"/>
      <w:r>
        <w:rPr>
          <w:rFonts w:ascii="Times New Roman" w:eastAsia="Times New Roman" w:hAnsi="Times New Roman" w:cs="Times New Roman"/>
          <w:sz w:val="26"/>
        </w:rPr>
        <w:t>авилам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емонта</w:t>
      </w:r>
      <w:proofErr w:type="spellEnd"/>
    </w:p>
    <w:p w:rsidR="00DE655C" w:rsidRDefault="00DE655C" w:rsidP="00DE655C">
      <w:pPr>
        <w:pStyle w:val="1"/>
        <w:ind w:left="34" w:right="182"/>
      </w:pPr>
      <w:r>
        <w:t>РАЗДЕЛ 4. ТЕХНИЧЕСКИЕ ТРЕБОВАНИЯ</w:t>
      </w:r>
    </w:p>
    <w:tbl>
      <w:tblPr>
        <w:tblStyle w:val="TableGrid"/>
        <w:tblW w:w="9749" w:type="dxa"/>
        <w:tblInd w:w="-103" w:type="dxa"/>
        <w:tblCellMar>
          <w:top w:w="5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3482"/>
        <w:gridCol w:w="2893"/>
      </w:tblGrid>
      <w:tr w:rsidR="00DE655C" w:rsidTr="00B50694">
        <w:trPr>
          <w:trHeight w:val="629"/>
        </w:trPr>
        <w:tc>
          <w:tcPr>
            <w:tcW w:w="9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left="2964" w:right="291" w:hanging="2429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Подраздел 4.1 Технические, функциональные и качественные характеристики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ебительские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свойства)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ов</w:t>
            </w:r>
            <w:proofErr w:type="spellEnd"/>
          </w:p>
        </w:tc>
      </w:tr>
      <w:tr w:rsidR="00DE655C" w:rsidTr="00B50694">
        <w:trPr>
          <w:trHeight w:val="3004"/>
        </w:trPr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655C" w:rsidRDefault="00DE655C" w:rsidP="00B50694">
            <w:pPr>
              <w:spacing w:after="0"/>
              <w:ind w:left="14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1). Влажность воздуха при 35 </w:t>
            </w:r>
          </w:p>
          <w:p w:rsidR="00DE655C" w:rsidRDefault="00DE655C" w:rsidP="00B50694">
            <w:pPr>
              <w:spacing w:after="0"/>
              <w:ind w:left="112" w:right="-70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2).Испытательное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переменное </w:t>
            </w:r>
          </w:p>
          <w:p w:rsidR="00DE655C" w:rsidRDefault="00DE655C" w:rsidP="00B50694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).Максимальная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рабочая </w:t>
            </w:r>
          </w:p>
          <w:p w:rsidR="00DE655C" w:rsidRDefault="00DE655C" w:rsidP="00B50694">
            <w:pPr>
              <w:spacing w:after="18"/>
              <w:ind w:left="10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4). Рабочее переменное </w:t>
            </w:r>
          </w:p>
          <w:p w:rsidR="00DE655C" w:rsidRDefault="00DE655C" w:rsidP="00B50694">
            <w:pPr>
              <w:tabs>
                <w:tab w:val="center" w:pos="188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2 кГц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>250 в;</w:t>
            </w:r>
          </w:p>
          <w:p w:rsidR="00DE655C" w:rsidRDefault="00DE655C" w:rsidP="00B50694">
            <w:pPr>
              <w:spacing w:after="0"/>
              <w:ind w:left="11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5). Рабочее постоянное </w:t>
            </w:r>
          </w:p>
          <w:p w:rsidR="00DE655C" w:rsidRDefault="00DE655C" w:rsidP="00B50694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6). Строительная длина, не </w:t>
            </w:r>
          </w:p>
          <w:p w:rsidR="00DE655C" w:rsidRDefault="00DE655C" w:rsidP="00B50694">
            <w:pPr>
              <w:spacing w:after="0"/>
              <w:ind w:left="112" w:right="-22" w:firstLine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7). Температура окружающей 8). Температура окружающей 9). Техническое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словия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по..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E655C" w:rsidRDefault="00DE655C" w:rsidP="00B50694">
            <w:pPr>
              <w:spacing w:after="344" w:line="245" w:lineRule="auto"/>
              <w:ind w:left="-617" w:right="48" w:firstLine="696"/>
            </w:pPr>
            <w:r>
              <w:rPr>
                <w:rFonts w:ascii="Times New Roman" w:eastAsia="Times New Roman" w:hAnsi="Times New Roman" w:cs="Times New Roman"/>
                <w:sz w:val="26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>980/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6 ;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напряжение частотой 50 Гц, 5 температура жилы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>700, напряжение частотой</w:t>
            </w:r>
          </w:p>
          <w:p w:rsidR="00DE655C" w:rsidRDefault="00DE655C" w:rsidP="00B50694">
            <w:pPr>
              <w:spacing w:after="0" w:line="254" w:lineRule="auto"/>
              <w:ind w:left="-232" w:right="874" w:hanging="418"/>
            </w:pPr>
            <w:r>
              <w:rPr>
                <w:rFonts w:ascii="Times New Roman" w:eastAsia="Times New Roman" w:hAnsi="Times New Roman" w:cs="Times New Roman"/>
                <w:sz w:val="26"/>
              </w:rPr>
              <w:t>напряжение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>500 в; менее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>15 м; среды, верхний предел среды, нижний предел</w:t>
            </w:r>
          </w:p>
          <w:p w:rsidR="00DE655C" w:rsidRDefault="00DE655C" w:rsidP="00B50694">
            <w:pPr>
              <w:spacing w:after="0"/>
              <w:ind w:left="-41"/>
            </w:pPr>
            <w:r>
              <w:rPr>
                <w:rFonts w:ascii="Times New Roman" w:eastAsia="Times New Roman" w:hAnsi="Times New Roman" w:cs="Times New Roman"/>
                <w:sz w:val="26"/>
              </w:rPr>
              <w:t>...ТУ 16.505.911-76;</w:t>
            </w:r>
          </w:p>
        </w:tc>
        <w:tc>
          <w:tcPr>
            <w:tcW w:w="28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E655C" w:rsidRDefault="00DE655C" w:rsidP="00B50694">
            <w:pPr>
              <w:spacing w:after="1328"/>
              <w:ind w:left="43"/>
            </w:pPr>
            <w:r>
              <w:rPr>
                <w:rFonts w:ascii="Times New Roman" w:eastAsia="Times New Roman" w:hAnsi="Times New Roman" w:cs="Times New Roman"/>
                <w:sz w:val="26"/>
              </w:rPr>
              <w:t>мин</w:t>
            </w:r>
            <w:r>
              <w:rPr>
                <w:noProof/>
              </w:rPr>
              <w:drawing>
                <wp:inline distT="0" distB="0" distL="0" distR="0" wp14:anchorId="2A6041EB" wp14:editId="49CDA152">
                  <wp:extent cx="670560" cy="27440"/>
                  <wp:effectExtent l="0" t="0" r="0" b="0"/>
                  <wp:docPr id="8088" name="Picture 8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8" name="Picture 80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6"/>
              </w:rPr>
              <w:t>1500 в;</w:t>
            </w:r>
          </w:p>
          <w:p w:rsidR="00DE655C" w:rsidRDefault="00DE655C" w:rsidP="00B50694">
            <w:pPr>
              <w:spacing w:after="2"/>
              <w:ind w:left="3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+70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;</w:t>
            </w:r>
          </w:p>
          <w:p w:rsidR="00DE655C" w:rsidRDefault="00DE655C" w:rsidP="00B506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-60 с;</w:t>
            </w:r>
          </w:p>
        </w:tc>
      </w:tr>
      <w:tr w:rsidR="00DE655C" w:rsidTr="00B50694">
        <w:trPr>
          <w:trHeight w:val="312"/>
        </w:trPr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655C" w:rsidRDefault="00DE655C" w:rsidP="00B50694">
            <w:pPr>
              <w:spacing w:after="0"/>
              <w:ind w:right="343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Под </w:t>
            </w:r>
          </w:p>
        </w:tc>
        <w:tc>
          <w:tcPr>
            <w:tcW w:w="63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left="-199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аздел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4.2. 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ебования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к надежности</w:t>
            </w:r>
          </w:p>
        </w:tc>
      </w:tr>
      <w:tr w:rsidR="00DE655C" w:rsidTr="00B50694">
        <w:trPr>
          <w:trHeight w:val="618"/>
        </w:trPr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655C" w:rsidRDefault="00DE655C" w:rsidP="00B50694">
            <w:pPr>
              <w:spacing w:after="0"/>
              <w:ind w:left="189" w:right="-252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Производитель/поставщик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а согласно </w:t>
            </w:r>
          </w:p>
        </w:tc>
        <w:tc>
          <w:tcPr>
            <w:tcW w:w="63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left="127" w:right="109" w:firstLine="18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должен предоставить информацию о сроке службы но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мативно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- технической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ментации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DE655C" w:rsidTr="00B50694">
        <w:trPr>
          <w:trHeight w:val="608"/>
        </w:trPr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655C" w:rsidRDefault="00DE655C" w:rsidP="00B50694">
            <w:pPr>
              <w:spacing w:after="0"/>
              <w:ind w:right="-26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Подраздел 4.3. Требования </w:t>
            </w:r>
          </w:p>
        </w:tc>
        <w:tc>
          <w:tcPr>
            <w:tcW w:w="63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left="857" w:hanging="754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 составным частям, исходным и эксплуатационным мате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иалам</w:t>
            </w:r>
            <w:proofErr w:type="spellEnd"/>
          </w:p>
        </w:tc>
      </w:tr>
      <w:tr w:rsidR="00DE655C" w:rsidTr="00B50694">
        <w:trPr>
          <w:trHeight w:val="305"/>
        </w:trPr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655C" w:rsidRDefault="00DE655C" w:rsidP="00B50694">
            <w:pPr>
              <w:spacing w:after="0"/>
              <w:ind w:right="185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п </w:t>
            </w:r>
          </w:p>
        </w:tc>
        <w:tc>
          <w:tcPr>
            <w:tcW w:w="63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left="-4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) новый,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анее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не использованный</w:t>
            </w:r>
          </w:p>
        </w:tc>
      </w:tr>
      <w:tr w:rsidR="00DE655C" w:rsidTr="00B50694">
        <w:trPr>
          <w:trHeight w:val="307"/>
        </w:trPr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655C" w:rsidRDefault="00DE655C" w:rsidP="00B50694">
            <w:pPr>
              <w:spacing w:after="0"/>
              <w:ind w:right="295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Под </w:t>
            </w:r>
          </w:p>
        </w:tc>
        <w:tc>
          <w:tcPr>
            <w:tcW w:w="63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left="-17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аздел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4.4 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ебования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овке</w:t>
            </w:r>
            <w:proofErr w:type="spellEnd"/>
          </w:p>
        </w:tc>
      </w:tr>
      <w:tr w:rsidR="00DE655C" w:rsidTr="00B50694">
        <w:trPr>
          <w:trHeight w:val="316"/>
        </w:trPr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655C" w:rsidRDefault="00DE655C" w:rsidP="00B50694">
            <w:pPr>
              <w:spacing w:after="0"/>
              <w:ind w:right="295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Согласно </w:t>
            </w:r>
          </w:p>
        </w:tc>
        <w:tc>
          <w:tcPr>
            <w:tcW w:w="63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left="-233"/>
            </w:pPr>
            <w:r>
              <w:rPr>
                <w:rFonts w:ascii="Times New Roman" w:eastAsia="Times New Roman" w:hAnsi="Times New Roman" w:cs="Times New Roman"/>
                <w:sz w:val="26"/>
              </w:rPr>
              <w:t>техническим документам завода изготовителя</w:t>
            </w:r>
          </w:p>
        </w:tc>
      </w:tr>
      <w:tr w:rsidR="00DE655C" w:rsidTr="00B50694">
        <w:trPr>
          <w:trHeight w:val="313"/>
        </w:trPr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655C" w:rsidRDefault="00DE655C" w:rsidP="00B50694">
            <w:pPr>
              <w:spacing w:after="0"/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аздел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63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left="-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4.5 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ебованияк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азме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ами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паковке</w:t>
            </w:r>
          </w:p>
        </w:tc>
      </w:tr>
      <w:tr w:rsidR="00DE655C" w:rsidTr="00B50694">
        <w:trPr>
          <w:trHeight w:val="610"/>
        </w:trPr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655C" w:rsidRDefault="00DE655C" w:rsidP="00B50694">
            <w:pPr>
              <w:spacing w:after="0"/>
              <w:ind w:left="506" w:right="142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Особые требования не по </w:t>
            </w:r>
          </w:p>
        </w:tc>
        <w:tc>
          <w:tcPr>
            <w:tcW w:w="63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left="228" w:hanging="29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имеются. Гарантирующая целостность при перевозке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зочно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азгр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зочных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аботах</w:t>
            </w:r>
            <w:proofErr w:type="spellEnd"/>
          </w:p>
        </w:tc>
      </w:tr>
    </w:tbl>
    <w:p w:rsidR="00DE655C" w:rsidRDefault="00DE655C" w:rsidP="00DE655C">
      <w:pPr>
        <w:pStyle w:val="1"/>
        <w:spacing w:after="0"/>
        <w:ind w:left="1215" w:right="0"/>
        <w:jc w:val="left"/>
      </w:pPr>
      <w:r>
        <w:t>РАЗДЕЛ 5. ТРЕБОВАНИЯ ПО ПРАВИЛАМ СДАЧИ И ПРИЕМКИ</w:t>
      </w:r>
    </w:p>
    <w:tbl>
      <w:tblPr>
        <w:tblStyle w:val="TableGrid"/>
        <w:tblW w:w="9747" w:type="dxa"/>
        <w:tblInd w:w="-106" w:type="dxa"/>
        <w:tblCellMar>
          <w:top w:w="55" w:type="dxa"/>
          <w:left w:w="89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2652"/>
        <w:gridCol w:w="7095"/>
      </w:tblGrid>
      <w:tr w:rsidR="00DE655C" w:rsidTr="00B50694">
        <w:trPr>
          <w:trHeight w:val="312"/>
        </w:trPr>
        <w:tc>
          <w:tcPr>
            <w:tcW w:w="9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Подраздел 5.1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ядок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сдачи и п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иемки</w:t>
            </w:r>
            <w:proofErr w:type="spellEnd"/>
          </w:p>
        </w:tc>
      </w:tr>
      <w:tr w:rsidR="00DE655C" w:rsidTr="00B50694">
        <w:trPr>
          <w:trHeight w:val="312"/>
        </w:trPr>
        <w:tc>
          <w:tcPr>
            <w:tcW w:w="9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left="3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Согласно ко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актным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обязательствам.</w:t>
            </w:r>
          </w:p>
        </w:tc>
      </w:tr>
      <w:tr w:rsidR="00DE655C" w:rsidTr="00B50694">
        <w:trPr>
          <w:trHeight w:val="615"/>
        </w:trPr>
        <w:tc>
          <w:tcPr>
            <w:tcW w:w="9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left="3592" w:right="128" w:hanging="3374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Подраздел 5.2 Требования по передаче заказчику технических и иных документов п и поставке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ов</w:t>
            </w:r>
            <w:proofErr w:type="spellEnd"/>
          </w:p>
        </w:tc>
      </w:tr>
      <w:tr w:rsidR="00DE655C" w:rsidTr="00B50694">
        <w:trPr>
          <w:trHeight w:val="2415"/>
        </w:trPr>
        <w:tc>
          <w:tcPr>
            <w:tcW w:w="9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 w:line="237" w:lineRule="auto"/>
              <w:ind w:left="1884" w:hanging="128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счет-фактуру (инвойс), сертификат (удостоверения или паспорта) качества, сертификат происхождения товара и чертеж товара.</w:t>
            </w:r>
          </w:p>
          <w:p w:rsidR="00DE655C" w:rsidRDefault="00DE655C" w:rsidP="00B50694">
            <w:pPr>
              <w:spacing w:after="0"/>
              <w:ind w:left="55" w:right="95" w:firstLine="254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(сертификат соответствия на товар, подлежащий обязательному подтверждению соответствия согласно законодательству или на товар не подлежащий обязательному подтверждению соответствия, но соответствие, которого подтверждено сертификатами существующих систем добровольной сертификации (копия), иные относящиеся к товару документы (например, паспорт качества) предусмотренные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ебованиями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завода-изготовителя и 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акта.</w:t>
            </w:r>
          </w:p>
        </w:tc>
      </w:tr>
      <w:tr w:rsidR="00DE655C" w:rsidTr="00B50694">
        <w:trPr>
          <w:trHeight w:val="304"/>
        </w:trPr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655C" w:rsidRDefault="00DE655C" w:rsidP="00B50694">
            <w:pPr>
              <w:spacing w:after="0"/>
              <w:ind w:right="128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 </w:t>
            </w:r>
          </w:p>
        </w:tc>
        <w:tc>
          <w:tcPr>
            <w:tcW w:w="70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аздел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5.3 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ебования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к страхованию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а</w:t>
            </w:r>
          </w:p>
        </w:tc>
      </w:tr>
      <w:tr w:rsidR="00DE655C" w:rsidTr="00B50694">
        <w:trPr>
          <w:trHeight w:val="910"/>
        </w:trPr>
        <w:tc>
          <w:tcPr>
            <w:tcW w:w="9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  <w:ind w:left="631" w:right="95" w:hanging="57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Страхование осуществляется в соответствии с условиями договора поставки, а также договора на оказание транспортных услуг между заводом изготовителем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анспо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тнои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компанией</w:t>
            </w:r>
          </w:p>
        </w:tc>
      </w:tr>
    </w:tbl>
    <w:p w:rsidR="00DE655C" w:rsidRDefault="00DE655C" w:rsidP="00DE655C">
      <w:pPr>
        <w:pStyle w:val="1"/>
        <w:ind w:left="34" w:right="216"/>
      </w:pPr>
      <w:r>
        <w:t>РАЗДЕЛ 6. ТРЕБОВАНИЯ К ТРАНСПОРТИРОВАНИЮ</w:t>
      </w:r>
    </w:p>
    <w:tbl>
      <w:tblPr>
        <w:tblStyle w:val="TableGrid"/>
        <w:tblW w:w="9754" w:type="dxa"/>
        <w:tblInd w:w="0" w:type="dxa"/>
        <w:tblCellMar>
          <w:top w:w="69" w:type="dxa"/>
          <w:left w:w="86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54"/>
      </w:tblGrid>
      <w:tr w:rsidR="00DE655C" w:rsidTr="00B50694">
        <w:trPr>
          <w:trHeight w:val="624"/>
        </w:trPr>
        <w:tc>
          <w:tcPr>
            <w:tcW w:w="9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38"/>
            </w:pPr>
            <w:r>
              <w:rPr>
                <w:rFonts w:ascii="Times New Roman" w:eastAsia="Times New Roman" w:hAnsi="Times New Roman" w:cs="Times New Roman"/>
                <w:sz w:val="26"/>
              </w:rPr>
              <w:t>Условия транспортирования должны соответствовать в части воздействия:</w:t>
            </w:r>
          </w:p>
          <w:p w:rsidR="00DE655C" w:rsidRDefault="00DE655C" w:rsidP="00B50694">
            <w:pPr>
              <w:tabs>
                <w:tab w:val="center" w:pos="2215"/>
                <w:tab w:val="center" w:pos="5846"/>
              </w:tabs>
              <w:spacing w:after="0"/>
            </w:pPr>
            <w:r>
              <w:rPr>
                <w:sz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- климатических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акто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ппе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5 (0)k4) по ГОСТ 15150-69</w:t>
            </w:r>
          </w:p>
        </w:tc>
      </w:tr>
    </w:tbl>
    <w:p w:rsidR="00DE655C" w:rsidRDefault="00DE655C" w:rsidP="00DE655C">
      <w:pPr>
        <w:pStyle w:val="1"/>
        <w:spacing w:after="322"/>
        <w:ind w:left="34" w:right="0"/>
      </w:pPr>
      <w:r>
        <w:t>РАЗДЕЛ 7. ТРЕБОВАНИЯ К ХРАНЕНИЮ</w:t>
      </w:r>
    </w:p>
    <w:p w:rsidR="00DE655C" w:rsidRDefault="00DE655C" w:rsidP="00DE655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79" w:line="271" w:lineRule="auto"/>
        <w:ind w:left="734" w:right="850" w:firstLine="19"/>
        <w:jc w:val="both"/>
      </w:pPr>
      <w:r>
        <w:rPr>
          <w:rFonts w:ascii="Times New Roman" w:eastAsia="Times New Roman" w:hAnsi="Times New Roman" w:cs="Times New Roman"/>
          <w:sz w:val="26"/>
        </w:rPr>
        <w:t>Провода БПВЛ должны храниться в закрытых, вентилируемых помещениях. Изделие должно храниться в закрытом и сухом месте, защищенном от тепла, загрязнений, воды, масло и вибраций.</w:t>
      </w:r>
    </w:p>
    <w:p w:rsidR="00DE655C" w:rsidRDefault="00DE655C" w:rsidP="00DE655C">
      <w:pPr>
        <w:pStyle w:val="1"/>
        <w:spacing w:after="287"/>
        <w:ind w:left="-5" w:right="0"/>
        <w:jc w:val="left"/>
      </w:pPr>
      <w:r>
        <w:t>РАЗДЕЛ 8. ТРЕБОВАНИЯ К ОБЪЕМУ ИЛЛИ СРОКУ ПРЕДОСТАВЛЕНИЯ ГАРАНТИЙ</w:t>
      </w:r>
    </w:p>
    <w:p w:rsidR="00DE655C" w:rsidRDefault="00DE655C" w:rsidP="00DE655C">
      <w:pPr>
        <w:pBdr>
          <w:top w:val="single" w:sz="6" w:space="0" w:color="000000"/>
          <w:left w:val="single" w:sz="8" w:space="0" w:color="000000"/>
          <w:bottom w:val="single" w:sz="6" w:space="0" w:color="000000"/>
          <w:right w:val="single" w:sz="12" w:space="0" w:color="000000"/>
        </w:pBdr>
        <w:spacing w:after="294" w:line="271" w:lineRule="auto"/>
        <w:ind w:left="898" w:hanging="360"/>
      </w:pPr>
      <w:r>
        <w:rPr>
          <w:rFonts w:ascii="Times New Roman" w:eastAsia="Times New Roman" w:hAnsi="Times New Roman" w:cs="Times New Roman"/>
          <w:sz w:val="26"/>
        </w:rPr>
        <w:t>Гарантийный срок товара не менее 12 месяцев с даты ввода в эксплуатацию или согласно нормативно-технической документации завода изготовителя.</w:t>
      </w:r>
    </w:p>
    <w:p w:rsidR="00DE655C" w:rsidRDefault="00DE655C" w:rsidP="00DE655C">
      <w:pPr>
        <w:pStyle w:val="1"/>
        <w:spacing w:after="307"/>
        <w:ind w:left="34" w:right="62"/>
      </w:pPr>
      <w:r>
        <w:t>РАЗДЕЛ 9. ТРЕБОВАНИЯ К ОБСЛУЖИВАНИЮ</w:t>
      </w:r>
    </w:p>
    <w:p w:rsidR="00DE655C" w:rsidRDefault="00DE655C" w:rsidP="00DE655C">
      <w:pPr>
        <w:pBdr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99" w:line="249" w:lineRule="auto"/>
        <w:ind w:left="3725" w:hanging="3312"/>
      </w:pPr>
      <w:r>
        <w:rPr>
          <w:rFonts w:ascii="Times New Roman" w:eastAsia="Times New Roman" w:hAnsi="Times New Roman" w:cs="Times New Roman"/>
          <w:sz w:val="26"/>
        </w:rPr>
        <w:t>Обслуживание и эксплуатация осуществляется в локомотивных депо и ремонтных заводах</w:t>
      </w:r>
    </w:p>
    <w:p w:rsidR="00DE655C" w:rsidRDefault="00DE655C" w:rsidP="00DE655C">
      <w:pPr>
        <w:pStyle w:val="1"/>
        <w:spacing w:after="313"/>
        <w:ind w:left="34" w:right="77"/>
      </w:pPr>
      <w:r>
        <w:t>РАЗДЕЛ 10. ЭКОЛОГИЧЕСКИЕ ТРЕБОВАНИЯ</w:t>
      </w:r>
    </w:p>
    <w:p w:rsidR="00DE655C" w:rsidRDefault="00DE655C" w:rsidP="00DE655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79" w:line="271" w:lineRule="auto"/>
        <w:ind w:left="3460" w:right="576" w:hanging="255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Экологические требования, </w:t>
      </w:r>
      <w:proofErr w:type="gramStart"/>
      <w:r>
        <w:rPr>
          <w:rFonts w:ascii="Times New Roman" w:eastAsia="Times New Roman" w:hAnsi="Times New Roman" w:cs="Times New Roman"/>
          <w:sz w:val="26"/>
        </w:rPr>
        <w:t>в соответствии с правилами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действующими в </w:t>
      </w:r>
      <w:proofErr w:type="spellStart"/>
      <w:r>
        <w:rPr>
          <w:rFonts w:ascii="Times New Roman" w:eastAsia="Times New Roman" w:hAnsi="Times New Roman" w:cs="Times New Roman"/>
          <w:sz w:val="26"/>
        </w:rPr>
        <w:t>Респ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блики Узбекистан.</w:t>
      </w:r>
    </w:p>
    <w:p w:rsidR="00DE655C" w:rsidRDefault="00DE655C" w:rsidP="00DE655C">
      <w:pPr>
        <w:pStyle w:val="1"/>
        <w:spacing w:after="301"/>
        <w:ind w:left="34" w:right="101"/>
      </w:pPr>
      <w:r>
        <w:t>РАЗДЕЛ 11. ТРЕБОВАНИЯ ПО БЕЗОПАСНОСТИ</w:t>
      </w:r>
    </w:p>
    <w:p w:rsidR="00DE655C" w:rsidRDefault="00DE655C" w:rsidP="00DE655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79" w:line="271" w:lineRule="auto"/>
        <w:ind w:left="3336" w:right="576" w:hanging="2962"/>
        <w:jc w:val="both"/>
      </w:pPr>
      <w:r>
        <w:rPr>
          <w:rFonts w:ascii="Times New Roman" w:eastAsia="Times New Roman" w:hAnsi="Times New Roman" w:cs="Times New Roman"/>
          <w:sz w:val="26"/>
        </w:rPr>
        <w:t>Требования безопасности, в соответствии с правилами и нормами, действующими в Республики Узбекистан.</w:t>
      </w:r>
    </w:p>
    <w:p w:rsidR="00DE655C" w:rsidRDefault="00DE655C" w:rsidP="00DE655C">
      <w:pPr>
        <w:pStyle w:val="1"/>
        <w:spacing w:after="286"/>
        <w:ind w:left="34" w:right="120"/>
      </w:pPr>
      <w:r>
        <w:t>РАЗДЕЛ 12. ТРЕБОВАНИЯ К КАЧЕСТВУ</w:t>
      </w:r>
    </w:p>
    <w:p w:rsidR="00DE655C" w:rsidRDefault="00DE655C" w:rsidP="00DE655C">
      <w:pPr>
        <w:pBdr>
          <w:top w:val="single" w:sz="6" w:space="0" w:color="000000"/>
          <w:left w:val="single" w:sz="8" w:space="0" w:color="000000"/>
          <w:bottom w:val="single" w:sz="6" w:space="0" w:color="000000"/>
          <w:right w:val="single" w:sz="3" w:space="0" w:color="000000"/>
        </w:pBdr>
        <w:spacing w:after="301" w:line="251" w:lineRule="auto"/>
        <w:ind w:left="2702" w:right="38" w:hanging="1963"/>
      </w:pPr>
      <w:r>
        <w:rPr>
          <w:rFonts w:ascii="Times New Roman" w:eastAsia="Times New Roman" w:hAnsi="Times New Roman" w:cs="Times New Roman"/>
          <w:sz w:val="26"/>
        </w:rPr>
        <w:t>Товар должен отвечать всем требованиям по качеству. Должен быть принят отделом технического контроля ОТК.</w:t>
      </w:r>
    </w:p>
    <w:p w:rsidR="00DE655C" w:rsidRDefault="00DE655C" w:rsidP="00DE655C">
      <w:pPr>
        <w:pStyle w:val="1"/>
        <w:ind w:left="34" w:right="139"/>
      </w:pPr>
      <w:r>
        <w:t>РАЗДЕЛ В. ДОПОЛНИТЕЛЬНЫЕ (ИНЫЕ) ТРЕБОВАНИЯ</w:t>
      </w:r>
    </w:p>
    <w:tbl>
      <w:tblPr>
        <w:tblStyle w:val="TableGrid"/>
        <w:tblW w:w="9744" w:type="dxa"/>
        <w:tblInd w:w="-72" w:type="dxa"/>
        <w:tblCellMar>
          <w:top w:w="56" w:type="dxa"/>
          <w:left w:w="0" w:type="dxa"/>
          <w:bottom w:w="0" w:type="dxa"/>
          <w:right w:w="186" w:type="dxa"/>
        </w:tblCellMar>
        <w:tblLook w:val="04A0" w:firstRow="1" w:lastRow="0" w:firstColumn="1" w:lastColumn="0" w:noHBand="0" w:noVBand="1"/>
      </w:tblPr>
      <w:tblGrid>
        <w:gridCol w:w="4930"/>
        <w:gridCol w:w="4814"/>
      </w:tblGrid>
      <w:tr w:rsidR="00DE655C" w:rsidTr="00B50694">
        <w:trPr>
          <w:trHeight w:val="317"/>
        </w:trPr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655C" w:rsidRDefault="00DE655C" w:rsidP="00B50694">
            <w:pPr>
              <w:spacing w:after="0"/>
              <w:ind w:right="135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 </w:t>
            </w:r>
          </w:p>
        </w:tc>
        <w:tc>
          <w:tcPr>
            <w:tcW w:w="4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655C" w:rsidRDefault="00DE655C" w:rsidP="00B5069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еб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ются</w:t>
            </w:r>
            <w:proofErr w:type="spellEnd"/>
          </w:p>
        </w:tc>
      </w:tr>
    </w:tbl>
    <w:p w:rsidR="00DE655C" w:rsidRDefault="00DE655C" w:rsidP="00DE655C"/>
    <w:p w:rsidR="00DE655C" w:rsidRDefault="00DE655C">
      <w:bookmarkStart w:id="0" w:name="_GoBack"/>
      <w:bookmarkEnd w:id="0"/>
    </w:p>
    <w:sectPr w:rsidR="00DE655C">
      <w:pgSz w:w="11904" w:h="16838"/>
      <w:pgMar w:top="663" w:right="518" w:bottom="1228" w:left="12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34"/>
    <w:rsid w:val="00DE655C"/>
    <w:rsid w:val="00E4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A07C"/>
  <w15:docId w15:val="{D67E5DD4-F608-4FB9-92BF-D6F9B176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0" w:right="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cp:lastModifiedBy>Даша</cp:lastModifiedBy>
  <cp:revision>2</cp:revision>
  <dcterms:created xsi:type="dcterms:W3CDTF">2021-05-19T06:43:00Z</dcterms:created>
  <dcterms:modified xsi:type="dcterms:W3CDTF">2021-05-19T06:43:00Z</dcterms:modified>
</cp:coreProperties>
</file>