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CB" w:rsidRDefault="00AF31D8">
      <w:pPr>
        <w:spacing w:after="200" w:line="276" w:lineRule="auto"/>
        <w:rPr>
          <w:rFonts w:ascii="Calibri" w:eastAsia="Calibri" w:hAnsi="Calibri" w:cs="Calibri"/>
        </w:rPr>
      </w:pPr>
      <w:r>
        <w:object w:dxaOrig="8985" w:dyaOrig="1442">
          <v:rect id="rectole0000000000" o:spid="_x0000_i1025" style="width:449.25pt;height:1in" o:ole="" o:preferrelative="t" stroked="f">
            <v:imagedata r:id="rId4" o:title=""/>
          </v:rect>
          <o:OLEObject Type="Embed" ProgID="StaticMetafile" ShapeID="rectole0000000000" DrawAspect="Content" ObjectID="_1592635225" r:id="rId5"/>
        </w:object>
      </w:r>
    </w:p>
    <w:p w:rsidR="002158CB" w:rsidRDefault="002158CB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</w:p>
    <w:p w:rsidR="002158CB" w:rsidRPr="00AF31D8" w:rsidRDefault="00AF31D8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AF31D8">
        <w:rPr>
          <w:rFonts w:ascii="Calibri" w:eastAsia="Calibri" w:hAnsi="Calibri" w:cs="Calibri"/>
          <w:lang w:val="en-US"/>
        </w:rPr>
        <w:t>Design features - Conductor Copper, round stranded acc. to IEC 60228 class 2 or class 5</w:t>
      </w:r>
    </w:p>
    <w:p w:rsidR="002158CB" w:rsidRPr="00AF31D8" w:rsidRDefault="00AF31D8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AF31D8">
        <w:rPr>
          <w:rFonts w:ascii="Calibri" w:eastAsia="Calibri" w:hAnsi="Calibri" w:cs="Calibri"/>
          <w:lang w:val="en-US"/>
        </w:rPr>
        <w:t>Insulation Cross - linked-polyethylene (XLPE) acc. to IEC 60092-360</w:t>
      </w:r>
    </w:p>
    <w:p w:rsidR="002158CB" w:rsidRPr="00AF31D8" w:rsidRDefault="00AF31D8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AF31D8">
        <w:rPr>
          <w:rFonts w:ascii="Calibri" w:eastAsia="Calibri" w:hAnsi="Calibri" w:cs="Calibri"/>
          <w:lang w:val="en-US"/>
        </w:rPr>
        <w:t>Core identification - 1-core: brown, 3-core: brown, black, grey</w:t>
      </w:r>
    </w:p>
    <w:p w:rsidR="002158CB" w:rsidRPr="00AF31D8" w:rsidRDefault="00AF31D8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AF31D8">
        <w:rPr>
          <w:rFonts w:ascii="Calibri" w:eastAsia="Calibri" w:hAnsi="Calibri" w:cs="Calibri"/>
          <w:lang w:val="en-US"/>
        </w:rPr>
        <w:t>Inner covering - Halogen free, flame retardant compound</w:t>
      </w:r>
    </w:p>
    <w:p w:rsidR="002158CB" w:rsidRPr="00AF31D8" w:rsidRDefault="00AF31D8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AF31D8">
        <w:rPr>
          <w:rFonts w:ascii="Calibri" w:eastAsia="Calibri" w:hAnsi="Calibri" w:cs="Calibri"/>
          <w:lang w:val="en-US"/>
        </w:rPr>
        <w:t>Screen - Plain copper wire braid</w:t>
      </w:r>
    </w:p>
    <w:p w:rsidR="002158CB" w:rsidRPr="00AF31D8" w:rsidRDefault="00AF31D8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AF31D8">
        <w:rPr>
          <w:rFonts w:ascii="Calibri" w:eastAsia="Calibri" w:hAnsi="Calibri" w:cs="Calibri"/>
          <w:lang w:val="en-US"/>
        </w:rPr>
        <w:t>Outer sheath - Polyolefine compound, type SHF-1, according to IEC 60092-360</w:t>
      </w:r>
      <w:bookmarkEnd w:id="0"/>
    </w:p>
    <w:sectPr w:rsidR="002158CB" w:rsidRPr="00AF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CB"/>
    <w:rsid w:val="002158CB"/>
    <w:rsid w:val="00A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AA1A9-4DE0-4E87-BC0B-6289BA9F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2018-07-09T06:54:00Z</dcterms:created>
  <dcterms:modified xsi:type="dcterms:W3CDTF">2018-07-09T06:54:00Z</dcterms:modified>
</cp:coreProperties>
</file>