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117131" w:rsidP="006A3E26" w:rsidRDefault="00117131" w14:paraId="089F661C" wp14:textId="77777777">
      <w:pPr>
        <w:shd w:val="clear" w:color="auto" w:fill="A6A6A6" w:themeFill="background1" w:themeFillShade="A6"/>
        <w:jc w:val="center"/>
        <w:rPr>
          <w:b/>
          <w:sz w:val="32"/>
        </w:rPr>
      </w:pPr>
      <w:bookmarkStart w:name="_GoBack" w:id="0"/>
      <w:bookmarkEnd w:id="0"/>
      <w:r w:rsidRPr="00652129">
        <w:rPr>
          <w:b/>
          <w:sz w:val="32"/>
        </w:rPr>
        <w:t>Запрос коммерческого предложения</w:t>
      </w:r>
    </w:p>
    <w:p xmlns:wp14="http://schemas.microsoft.com/office/word/2010/wordml" w:rsidRPr="00652129" w:rsidR="00117131" w:rsidP="00117131" w:rsidRDefault="00117131" w14:paraId="672A6659" wp14:textId="77777777">
      <w:pPr>
        <w:jc w:val="center"/>
        <w:rPr>
          <w:b/>
          <w:sz w:val="32"/>
        </w:rPr>
      </w:pPr>
    </w:p>
    <w:p xmlns:wp14="http://schemas.microsoft.com/office/word/2010/wordml" w:rsidRPr="00652129" w:rsidR="00117131" w:rsidP="00117131" w:rsidRDefault="00117131" w14:paraId="4AACE9A2" wp14:textId="77777777">
      <w:pPr>
        <w:rPr>
          <w:b/>
          <w:sz w:val="28"/>
          <w:szCs w:val="26"/>
        </w:rPr>
      </w:pPr>
      <w:r w:rsidRPr="00652129">
        <w:rPr>
          <w:b/>
          <w:sz w:val="28"/>
          <w:szCs w:val="26"/>
        </w:rPr>
        <w:t xml:space="preserve">Уважаемый поставщик! </w:t>
      </w:r>
    </w:p>
    <w:p xmlns:wp14="http://schemas.microsoft.com/office/word/2010/wordml" w:rsidR="00117131" w:rsidP="00117131" w:rsidRDefault="00117131" w14:paraId="5CC5F6DC" wp14:textId="77777777">
      <w:pPr>
        <w:tabs>
          <w:tab w:val="left" w:pos="1830"/>
        </w:tabs>
        <w:jc w:val="both"/>
        <w:rPr>
          <w:szCs w:val="18"/>
        </w:rPr>
      </w:pPr>
      <w:r w:rsidRPr="00652129">
        <w:rPr>
          <w:sz w:val="28"/>
          <w:szCs w:val="26"/>
        </w:rPr>
        <w:t>Просим Вас предоставить коммерческое предложение и/или счет на следующие товары:</w:t>
      </w:r>
      <w:r w:rsidRPr="00652129">
        <w:rPr>
          <w:szCs w:val="18"/>
        </w:rPr>
        <w:t xml:space="preserve"> </w:t>
      </w:r>
    </w:p>
    <w:p xmlns:wp14="http://schemas.microsoft.com/office/word/2010/wordml" w:rsidR="00117131" w:rsidP="00117131" w:rsidRDefault="00117131" w14:paraId="0A37501D" wp14:textId="77777777">
      <w:pPr>
        <w:tabs>
          <w:tab w:val="left" w:pos="1830"/>
        </w:tabs>
        <w:jc w:val="both"/>
        <w:rPr>
          <w:sz w:val="18"/>
          <w:szCs w:val="18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235"/>
        <w:gridCol w:w="6945"/>
        <w:gridCol w:w="1701"/>
      </w:tblGrid>
      <w:tr xmlns:wp14="http://schemas.microsoft.com/office/word/2010/wordml" w:rsidRPr="00581A17" w:rsidR="006A3E26" w:rsidTr="006A3E26" w14:paraId="3BCBAB59" wp14:textId="77777777">
        <w:trPr>
          <w:trHeight w:val="23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6A6A6" w:themeFill="background1" w:themeFillShade="A6"/>
            <w:vAlign w:val="center"/>
          </w:tcPr>
          <w:p w:rsidRPr="00581A17" w:rsidR="00117131" w:rsidP="00BF063D" w:rsidRDefault="00117131" w14:paraId="73DF8154" wp14:textId="77777777">
            <w:pPr>
              <w:widowControl w:val="0"/>
              <w:snapToGri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81A17">
              <w:rPr>
                <w:rFonts w:eastAsia="Calibri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6A6A6" w:themeFill="background1" w:themeFillShade="A6"/>
            <w:vAlign w:val="center"/>
          </w:tcPr>
          <w:p w:rsidRPr="00581A17" w:rsidR="00117131" w:rsidP="00BF063D" w:rsidRDefault="00117131" w14:paraId="066C411A" wp14:textId="77777777">
            <w:pPr>
              <w:widowControl w:val="0"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>
              <w:rPr>
                <w:rFonts w:eastAsia="SimSun"/>
                <w:b/>
                <w:kern w:val="1"/>
                <w:lang w:eastAsia="hi-IN" w:bidi="hi-IN"/>
              </w:rPr>
              <w:t>Характеристики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vAlign w:val="center"/>
          </w:tcPr>
          <w:p w:rsidRPr="00581A17" w:rsidR="00117131" w:rsidP="00BF063D" w:rsidRDefault="00117131" w14:paraId="362B1D9B" wp14:textId="77777777">
            <w:pPr>
              <w:widowControl w:val="0"/>
              <w:snapToGrid w:val="0"/>
              <w:ind w:left="-109" w:right="-108"/>
              <w:jc w:val="center"/>
              <w:rPr>
                <w:b/>
              </w:rPr>
            </w:pPr>
            <w:r w:rsidRPr="00581A17">
              <w:rPr>
                <w:b/>
              </w:rPr>
              <w:t xml:space="preserve">Количество </w:t>
            </w:r>
          </w:p>
        </w:tc>
      </w:tr>
      <w:tr xmlns:wp14="http://schemas.microsoft.com/office/word/2010/wordml" w:rsidRPr="00581A17" w:rsidR="00117131" w:rsidTr="006A3E26" w14:paraId="60D424C5" wp14:textId="77777777">
        <w:trPr>
          <w:trHeight w:val="315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117131" w:rsidP="006A3E26" w:rsidRDefault="00117131" w14:paraId="4A4B40C0" wp14:textId="77777777">
            <w:pPr>
              <w:jc w:val="center"/>
              <w:rPr>
                <w:b/>
              </w:rPr>
            </w:pPr>
            <w:r w:rsidRPr="00581A17">
              <w:rPr>
                <w:b/>
              </w:rPr>
              <w:t>Провод</w:t>
            </w:r>
          </w:p>
          <w:p w:rsidRPr="00581A17" w:rsidR="00117131" w:rsidP="006A3E26" w:rsidRDefault="00117131" w14:paraId="4D43CCA9" wp14:textId="77777777">
            <w:pPr>
              <w:jc w:val="center"/>
              <w:rPr>
                <w:snapToGrid w:val="0"/>
              </w:rPr>
            </w:pPr>
            <w:r w:rsidRPr="00581A17">
              <w:rPr>
                <w:b/>
              </w:rPr>
              <w:t>контактный МФ-85.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124BC" w:rsidR="00117131" w:rsidP="00117131" w:rsidRDefault="00117131" w14:paraId="3998D9F4" wp14:textId="77777777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 w:rsidRPr="008124BC">
              <w:t xml:space="preserve">Провод контактный из меди фасонный МФ-85 должен соответствовать ГОСТ </w:t>
            </w:r>
            <w:proofErr w:type="gramStart"/>
            <w:r w:rsidRPr="008124BC">
              <w:t>Р</w:t>
            </w:r>
            <w:proofErr w:type="gramEnd"/>
            <w:r w:rsidRPr="008124BC">
              <w:t xml:space="preserve"> 55647-2013.</w:t>
            </w:r>
          </w:p>
          <w:p w:rsidRPr="008124BC" w:rsidR="00117131" w:rsidP="00117131" w:rsidRDefault="00117131" w14:paraId="7019CE9C" wp14:textId="77777777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 w:rsidRPr="008124BC">
              <w:t>Номинальное сечение провода 85 мм², 2% -верхнее предельное отклонение, 1 %-нижнее предельное отклонение.</w:t>
            </w:r>
          </w:p>
          <w:p w:rsidRPr="008124BC" w:rsidR="00117131" w:rsidP="00117131" w:rsidRDefault="00117131" w14:paraId="46DFF07B" wp14:textId="77777777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 w:rsidRPr="008124BC">
              <w:t>Ширина провода 11,76±0,22мм, высота провода 10,80±0,10мм, ширина провода в месте крепления зажимом 8,05 +0,15-0,05мм, ширина шейки провода 5,70+0,15-0,05мм.</w:t>
            </w:r>
          </w:p>
          <w:p w:rsidRPr="008124BC" w:rsidR="00117131" w:rsidP="00117131" w:rsidRDefault="00117131" w14:paraId="2A4B62AB" wp14:textId="77777777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 w:rsidRPr="008124BC">
              <w:t>Механические свойства: временное сопротивление при растяжении не менее 367,5МПа (кгс/</w:t>
            </w:r>
            <w:proofErr w:type="gramStart"/>
            <w:r w:rsidRPr="008124BC">
              <w:t>мм</w:t>
            </w:r>
            <w:proofErr w:type="gramEnd"/>
            <w:r w:rsidRPr="008124BC">
              <w:t>²), Относительное удлинение не менее от 3 до 10%, число скручиваний провода вокруг своей оси до разрушения, не менее 4, число перегибов в плоскости симметрии до полного разрушения (радиус валика-16мм), не менее 3.</w:t>
            </w:r>
          </w:p>
          <w:p w:rsidRPr="008124BC" w:rsidR="00117131" w:rsidP="00117131" w:rsidRDefault="00117131" w14:paraId="67CF074B" wp14:textId="77777777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 w:rsidRPr="008124BC">
              <w:t>Удельное электрическое сопротивление провода постоянному току, пересчитанное на температуру 20</w:t>
            </w:r>
            <w:proofErr w:type="gramStart"/>
            <w:r w:rsidRPr="008124BC">
              <w:t>ºС</w:t>
            </w:r>
            <w:proofErr w:type="gramEnd"/>
            <w:r w:rsidRPr="008124BC">
              <w:t>, не более 0,01770мОм*м.</w:t>
            </w:r>
          </w:p>
          <w:p w:rsidRPr="008124BC" w:rsidR="00117131" w:rsidP="00117131" w:rsidRDefault="00117131" w14:paraId="6BE50AFB" wp14:textId="77777777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 w:rsidRPr="008124BC">
              <w:t xml:space="preserve"> Упаковка-барабан. Требования: маркировка барабана должна наноситься на обе щеки. </w:t>
            </w:r>
          </w:p>
          <w:p w:rsidRPr="00581A17" w:rsidR="00117131" w:rsidP="00117131" w:rsidRDefault="00117131" w14:paraId="3363E148" wp14:textId="77777777">
            <w:pPr>
              <w:pStyle w:val="a3"/>
              <w:numPr>
                <w:ilvl w:val="0"/>
                <w:numId w:val="3"/>
              </w:numPr>
              <w:ind w:left="318" w:hanging="284"/>
              <w:jc w:val="both"/>
            </w:pPr>
            <w:r w:rsidRPr="008124BC">
              <w:t>Контактная поверхность провода должна быть обращена к оси барабана. Перекручивания и нарушения порядка в рядах намотки не допускается. Верхние витки должны быть обёрнуты двумя слоями водонепроницаемой бумаги.</w:t>
            </w:r>
            <w:r w:rsidRPr="00581A17"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81A17" w:rsidR="00117131" w:rsidP="00BF063D" w:rsidRDefault="00117131" w14:paraId="7F20BA47" wp14:textId="77777777">
            <w:pPr>
              <w:jc w:val="center"/>
              <w:rPr>
                <w:color w:val="000000"/>
              </w:rPr>
            </w:pPr>
            <w:r w:rsidRPr="00581A17">
              <w:rPr>
                <w:color w:val="000000"/>
              </w:rPr>
              <w:t>1000 метров</w:t>
            </w:r>
          </w:p>
        </w:tc>
      </w:tr>
    </w:tbl>
    <w:p xmlns:wp14="http://schemas.microsoft.com/office/word/2010/wordml" w:rsidR="00117131" w:rsidP="00117131" w:rsidRDefault="00117131" w14:paraId="5DAB6C7B" wp14:textId="77777777">
      <w:pPr>
        <w:ind w:left="3540" w:firstLine="708"/>
        <w:rPr>
          <w:b/>
          <w:sz w:val="26"/>
          <w:szCs w:val="26"/>
          <w:u w:val="single"/>
        </w:rPr>
      </w:pPr>
    </w:p>
    <w:p xmlns:wp14="http://schemas.microsoft.com/office/word/2010/wordml" w:rsidR="00117131" w:rsidP="00117131" w:rsidRDefault="00117131" w14:paraId="75696AC8" wp14:textId="77777777">
      <w:pPr>
        <w:ind w:left="3540" w:firstLine="708"/>
        <w:rPr>
          <w:b/>
          <w:sz w:val="26"/>
          <w:szCs w:val="26"/>
          <w:u w:val="single"/>
        </w:rPr>
      </w:pPr>
      <w:r w:rsidRPr="008124BC">
        <w:rPr>
          <w:b/>
          <w:sz w:val="26"/>
          <w:szCs w:val="26"/>
          <w:u w:val="single"/>
        </w:rPr>
        <w:t>Паспорт  компании</w:t>
      </w:r>
    </w:p>
    <w:p xmlns:wp14="http://schemas.microsoft.com/office/word/2010/wordml" w:rsidRPr="008124BC" w:rsidR="00117131" w:rsidP="00117131" w:rsidRDefault="00117131" w14:paraId="02EB378F" wp14:textId="77777777">
      <w:pPr>
        <w:ind w:left="3540" w:firstLine="708"/>
        <w:rPr>
          <w:b/>
          <w:sz w:val="26"/>
          <w:szCs w:val="26"/>
          <w:u w:val="single"/>
        </w:rPr>
      </w:pPr>
    </w:p>
    <w:p xmlns:wp14="http://schemas.microsoft.com/office/word/2010/wordml" w:rsidRPr="008124BC" w:rsidR="00117131" w:rsidP="00117131" w:rsidRDefault="00117131" w14:paraId="018576EB" wp14:textId="77777777">
      <w:pPr>
        <w:jc w:val="both"/>
        <w:rPr>
          <w:sz w:val="26"/>
          <w:szCs w:val="26"/>
        </w:rPr>
      </w:pPr>
      <w:r w:rsidRPr="008124BC">
        <w:rPr>
          <w:b/>
          <w:sz w:val="26"/>
          <w:szCs w:val="26"/>
        </w:rPr>
        <w:t>Наименование</w:t>
      </w:r>
      <w:r w:rsidRPr="008124BC">
        <w:rPr>
          <w:sz w:val="26"/>
          <w:szCs w:val="26"/>
        </w:rPr>
        <w:t xml:space="preserve">: Индивидуальный предприниматель Перфильев Александр Сергеевич </w:t>
      </w:r>
    </w:p>
    <w:p xmlns:wp14="http://schemas.microsoft.com/office/word/2010/wordml" w:rsidRPr="008124BC" w:rsidR="00117131" w:rsidP="00117131" w:rsidRDefault="00117131" w14:paraId="681DA94E" wp14:textId="77777777">
      <w:pPr>
        <w:jc w:val="both"/>
        <w:rPr>
          <w:sz w:val="26"/>
          <w:szCs w:val="26"/>
        </w:rPr>
      </w:pPr>
      <w:r w:rsidRPr="008124BC">
        <w:rPr>
          <w:sz w:val="26"/>
          <w:szCs w:val="26"/>
        </w:rPr>
        <w:t xml:space="preserve">(ИП Перфильев А.С.) действующий на основании свидетельства о государственной регистрации физического лица в качестве индивидуального предпринимателя     </w:t>
      </w:r>
    </w:p>
    <w:p xmlns:wp14="http://schemas.microsoft.com/office/word/2010/wordml" w:rsidRPr="008124BC" w:rsidR="00117131" w:rsidP="00117131" w:rsidRDefault="00117131" w14:paraId="18A024CD" wp14:textId="77777777">
      <w:pPr>
        <w:jc w:val="both"/>
        <w:rPr>
          <w:sz w:val="26"/>
          <w:szCs w:val="26"/>
        </w:rPr>
      </w:pPr>
      <w:r w:rsidRPr="008124BC">
        <w:rPr>
          <w:sz w:val="26"/>
          <w:szCs w:val="26"/>
        </w:rPr>
        <w:t>№ 319470400047381 от 21.05.2019г.</w:t>
      </w:r>
    </w:p>
    <w:p xmlns:wp14="http://schemas.microsoft.com/office/word/2010/wordml" w:rsidRPr="008124BC" w:rsidR="00117131" w:rsidP="00117131" w:rsidRDefault="00117131" w14:paraId="6A05A809" wp14:textId="77777777">
      <w:pPr>
        <w:rPr>
          <w:b/>
          <w:bCs/>
          <w:sz w:val="26"/>
          <w:szCs w:val="26"/>
        </w:rPr>
      </w:pPr>
    </w:p>
    <w:p xmlns:wp14="http://schemas.microsoft.com/office/word/2010/wordml" w:rsidRPr="008124BC" w:rsidR="00117131" w:rsidP="00117131" w:rsidRDefault="00117131" w14:paraId="0F21772E" wp14:textId="77777777">
      <w:pPr>
        <w:tabs>
          <w:tab w:val="left" w:pos="9000"/>
        </w:tabs>
        <w:rPr>
          <w:b/>
          <w:bCs/>
          <w:sz w:val="26"/>
          <w:szCs w:val="26"/>
        </w:rPr>
      </w:pPr>
      <w:r w:rsidRPr="008124BC">
        <w:rPr>
          <w:b/>
          <w:bCs/>
          <w:sz w:val="26"/>
          <w:szCs w:val="26"/>
        </w:rPr>
        <w:t xml:space="preserve">ОГРН </w:t>
      </w:r>
      <w:r w:rsidRPr="008124BC">
        <w:rPr>
          <w:bCs/>
          <w:sz w:val="26"/>
          <w:szCs w:val="26"/>
        </w:rPr>
        <w:t>319470400047381</w:t>
      </w:r>
      <w:r w:rsidRPr="008124BC">
        <w:rPr>
          <w:bCs/>
          <w:sz w:val="26"/>
          <w:szCs w:val="26"/>
        </w:rPr>
        <w:tab/>
      </w:r>
    </w:p>
    <w:p xmlns:wp14="http://schemas.microsoft.com/office/word/2010/wordml" w:rsidRPr="008124BC" w:rsidR="00117131" w:rsidP="00117131" w:rsidRDefault="00117131" w14:paraId="224B6A0B" wp14:textId="77777777">
      <w:pPr>
        <w:pStyle w:val="a5"/>
        <w:spacing w:before="0" w:beforeAutospacing="0" w:after="0" w:afterAutospacing="0"/>
        <w:rPr>
          <w:bCs/>
          <w:sz w:val="26"/>
          <w:szCs w:val="26"/>
        </w:rPr>
      </w:pPr>
      <w:r w:rsidRPr="008124BC">
        <w:rPr>
          <w:b/>
          <w:bCs/>
          <w:sz w:val="26"/>
          <w:szCs w:val="26"/>
        </w:rPr>
        <w:t xml:space="preserve">ИНН </w:t>
      </w:r>
      <w:r w:rsidRPr="008124BC">
        <w:rPr>
          <w:bCs/>
          <w:sz w:val="26"/>
          <w:szCs w:val="26"/>
        </w:rPr>
        <w:t>503416035860</w:t>
      </w:r>
    </w:p>
    <w:p xmlns:wp14="http://schemas.microsoft.com/office/word/2010/wordml" w:rsidRPr="008124BC" w:rsidR="00117131" w:rsidP="00117131" w:rsidRDefault="00117131" w14:paraId="5A39BBE3" wp14:textId="77777777">
      <w:pPr>
        <w:pStyle w:val="a5"/>
        <w:spacing w:before="0" w:beforeAutospacing="0" w:after="0" w:afterAutospacing="0"/>
        <w:rPr>
          <w:b/>
          <w:bCs/>
          <w:sz w:val="26"/>
          <w:szCs w:val="26"/>
        </w:rPr>
      </w:pPr>
    </w:p>
    <w:p xmlns:wp14="http://schemas.microsoft.com/office/word/2010/wordml" w:rsidRPr="008124BC" w:rsidR="00117131" w:rsidP="00117131" w:rsidRDefault="00117131" w14:paraId="75661428" wp14:textId="77777777">
      <w:pPr>
        <w:rPr>
          <w:sz w:val="26"/>
          <w:szCs w:val="26"/>
        </w:rPr>
      </w:pPr>
      <w:r w:rsidRPr="008124BC">
        <w:rPr>
          <w:b/>
          <w:sz w:val="26"/>
          <w:szCs w:val="26"/>
        </w:rPr>
        <w:t>Юридический адрес</w:t>
      </w:r>
      <w:r w:rsidRPr="008124BC">
        <w:rPr>
          <w:sz w:val="26"/>
          <w:szCs w:val="26"/>
        </w:rPr>
        <w:t xml:space="preserve">: Ленинградская область, Гатчинский район, деревня </w:t>
      </w:r>
      <w:proofErr w:type="spellStart"/>
      <w:r w:rsidRPr="008124BC">
        <w:rPr>
          <w:sz w:val="26"/>
          <w:szCs w:val="26"/>
        </w:rPr>
        <w:t>Тойворово</w:t>
      </w:r>
      <w:proofErr w:type="spellEnd"/>
      <w:r w:rsidRPr="008124BC">
        <w:rPr>
          <w:sz w:val="26"/>
          <w:szCs w:val="26"/>
        </w:rPr>
        <w:t>, дом 2/71 кв.9</w:t>
      </w:r>
    </w:p>
    <w:p xmlns:wp14="http://schemas.microsoft.com/office/word/2010/wordml" w:rsidRPr="008124BC" w:rsidR="00117131" w:rsidP="00117131" w:rsidRDefault="00117131" w14:paraId="7F6F1762" wp14:textId="77777777">
      <w:pPr>
        <w:rPr>
          <w:sz w:val="26"/>
          <w:szCs w:val="26"/>
        </w:rPr>
      </w:pPr>
      <w:r w:rsidRPr="008124BC">
        <w:rPr>
          <w:b/>
          <w:sz w:val="26"/>
          <w:szCs w:val="26"/>
        </w:rPr>
        <w:t>Почтовый адрес</w:t>
      </w:r>
      <w:r w:rsidRPr="008124BC">
        <w:rPr>
          <w:sz w:val="26"/>
          <w:szCs w:val="26"/>
        </w:rPr>
        <w:t>: город Орехово-Зуево ул. Лопатина д.20А кв.13</w:t>
      </w:r>
    </w:p>
    <w:p xmlns:wp14="http://schemas.microsoft.com/office/word/2010/wordml" w:rsidRPr="008124BC" w:rsidR="00117131" w:rsidP="00117131" w:rsidRDefault="00117131" w14:paraId="41C8F396" wp14:textId="77777777">
      <w:pPr>
        <w:rPr>
          <w:sz w:val="26"/>
          <w:szCs w:val="26"/>
        </w:rPr>
      </w:pPr>
    </w:p>
    <w:p xmlns:wp14="http://schemas.microsoft.com/office/word/2010/wordml" w:rsidRPr="008124BC" w:rsidR="00117131" w:rsidP="00117131" w:rsidRDefault="00117131" w14:paraId="649692B9" wp14:textId="77777777">
      <w:pPr>
        <w:pStyle w:val="a5"/>
        <w:spacing w:before="0" w:beforeAutospacing="0" w:after="0" w:afterAutospacing="0"/>
        <w:rPr>
          <w:sz w:val="26"/>
          <w:szCs w:val="26"/>
        </w:rPr>
      </w:pPr>
      <w:r w:rsidRPr="008124BC">
        <w:rPr>
          <w:b/>
          <w:sz w:val="26"/>
          <w:szCs w:val="26"/>
        </w:rPr>
        <w:t>Банковские реквизиты</w:t>
      </w:r>
      <w:r w:rsidRPr="008124BC">
        <w:rPr>
          <w:sz w:val="26"/>
          <w:szCs w:val="26"/>
        </w:rPr>
        <w:t xml:space="preserve">: </w:t>
      </w:r>
    </w:p>
    <w:p xmlns:wp14="http://schemas.microsoft.com/office/word/2010/wordml" w:rsidRPr="008124BC" w:rsidR="00117131" w:rsidP="00117131" w:rsidRDefault="00117131" w14:paraId="0FD3DCDD" wp14:textId="77777777">
      <w:pPr>
        <w:pStyle w:val="a5"/>
        <w:spacing w:before="0" w:beforeAutospacing="0" w:after="0" w:afterAutospacing="0"/>
        <w:rPr>
          <w:sz w:val="26"/>
          <w:szCs w:val="26"/>
        </w:rPr>
      </w:pPr>
      <w:r w:rsidRPr="008124BC">
        <w:rPr>
          <w:sz w:val="26"/>
          <w:szCs w:val="26"/>
        </w:rPr>
        <w:t>Филиал Точка Публичного акционерного общества Банка «Финансовая Корпорация Открытие»</w:t>
      </w:r>
      <w:r w:rsidRPr="008124BC">
        <w:rPr>
          <w:sz w:val="26"/>
          <w:szCs w:val="26"/>
        </w:rPr>
        <w:br/>
      </w:r>
      <w:r w:rsidRPr="008124BC">
        <w:rPr>
          <w:sz w:val="26"/>
          <w:szCs w:val="26"/>
        </w:rPr>
        <w:t>БИК: 044525999</w:t>
      </w:r>
      <w:r w:rsidRPr="008124BC">
        <w:rPr>
          <w:sz w:val="26"/>
          <w:szCs w:val="26"/>
        </w:rPr>
        <w:br/>
      </w:r>
      <w:r w:rsidRPr="008124BC">
        <w:rPr>
          <w:sz w:val="26"/>
          <w:szCs w:val="26"/>
        </w:rPr>
        <w:t xml:space="preserve">Город: Москва </w:t>
      </w:r>
    </w:p>
    <w:p xmlns:wp14="http://schemas.microsoft.com/office/word/2010/wordml" w:rsidRPr="008124BC" w:rsidR="00117131" w:rsidP="00117131" w:rsidRDefault="00117131" w14:paraId="664B34A2" wp14:textId="77777777">
      <w:pPr>
        <w:pStyle w:val="a5"/>
        <w:spacing w:before="0" w:beforeAutospacing="0" w:after="0" w:afterAutospacing="0"/>
        <w:rPr>
          <w:sz w:val="26"/>
          <w:szCs w:val="26"/>
        </w:rPr>
      </w:pPr>
      <w:r w:rsidRPr="008124BC">
        <w:rPr>
          <w:sz w:val="26"/>
          <w:szCs w:val="26"/>
        </w:rPr>
        <w:t xml:space="preserve">Расчетный счет: 40802810702500055228 </w:t>
      </w:r>
    </w:p>
    <w:p xmlns:wp14="http://schemas.microsoft.com/office/word/2010/wordml" w:rsidRPr="008124BC" w:rsidR="00117131" w:rsidP="00117131" w:rsidRDefault="00117131" w14:paraId="3443FA76" wp14:textId="77777777">
      <w:pPr>
        <w:pStyle w:val="a5"/>
        <w:spacing w:before="0" w:beforeAutospacing="0" w:after="0" w:afterAutospacing="0"/>
        <w:rPr>
          <w:sz w:val="26"/>
          <w:szCs w:val="26"/>
        </w:rPr>
      </w:pPr>
      <w:r w:rsidRPr="008124BC">
        <w:rPr>
          <w:sz w:val="26"/>
          <w:szCs w:val="26"/>
        </w:rPr>
        <w:t xml:space="preserve">Корсчёт: 30101810845250000999 </w:t>
      </w:r>
    </w:p>
    <w:p xmlns:wp14="http://schemas.microsoft.com/office/word/2010/wordml" w:rsidRPr="008124BC" w:rsidR="00117131" w:rsidP="00117131" w:rsidRDefault="00117131" w14:paraId="7316FCC6" wp14:textId="77777777">
      <w:pPr>
        <w:rPr>
          <w:sz w:val="26"/>
          <w:szCs w:val="26"/>
        </w:rPr>
      </w:pPr>
      <w:r w:rsidRPr="008124BC">
        <w:rPr>
          <w:sz w:val="26"/>
          <w:szCs w:val="26"/>
        </w:rPr>
        <w:t>Дата постановки на учет в Налоговом органе: 21.05.2019г.</w:t>
      </w:r>
    </w:p>
    <w:p xmlns:wp14="http://schemas.microsoft.com/office/word/2010/wordml" w:rsidRPr="008124BC" w:rsidR="00117131" w:rsidP="00117131" w:rsidRDefault="00117131" w14:paraId="29D6BC0D" wp14:textId="77777777">
      <w:pPr>
        <w:rPr>
          <w:sz w:val="26"/>
          <w:szCs w:val="26"/>
        </w:rPr>
      </w:pPr>
      <w:r w:rsidRPr="008124BC">
        <w:rPr>
          <w:color w:val="000000"/>
          <w:sz w:val="26"/>
          <w:szCs w:val="26"/>
        </w:rPr>
        <w:t xml:space="preserve">НДС не облагается в связи с применением упрощенной системы налогообложения согласно ст. 346.12 и 346.13 главы 26.2 Налогового кодекса Российской Федерации </w:t>
      </w:r>
    </w:p>
    <w:p xmlns:wp14="http://schemas.microsoft.com/office/word/2010/wordml" w:rsidRPr="008124BC" w:rsidR="00117131" w:rsidP="00117131" w:rsidRDefault="00117131" w14:paraId="72A3D3EC" wp14:textId="77777777">
      <w:pPr>
        <w:rPr>
          <w:sz w:val="26"/>
          <w:szCs w:val="26"/>
        </w:rPr>
      </w:pPr>
    </w:p>
    <w:p xmlns:wp14="http://schemas.microsoft.com/office/word/2010/wordml" w:rsidRPr="006453F1" w:rsidR="00407257" w:rsidP="006453F1" w:rsidRDefault="00407257" w14:paraId="0D0B940D" wp14:textId="77777777"/>
    <w:sectPr w:rsidRPr="006453F1" w:rsidR="00407257" w:rsidSect="006A3E26">
      <w:pgSz w:w="11906" w:h="16838" w:orient="portrait"/>
      <w:pgMar w:top="851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42C"/>
    <w:multiLevelType w:val="hybridMultilevel"/>
    <w:tmpl w:val="6620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4762"/>
    <w:multiLevelType w:val="hybridMultilevel"/>
    <w:tmpl w:val="0EF2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B5D03"/>
    <w:multiLevelType w:val="hybridMultilevel"/>
    <w:tmpl w:val="9ECEE516"/>
    <w:lvl w:ilvl="0" w:tplc="75A2278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5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F1"/>
    <w:rsid w:val="00117131"/>
    <w:rsid w:val="00407257"/>
    <w:rsid w:val="006453F1"/>
    <w:rsid w:val="006A3E26"/>
    <w:rsid w:val="19E6F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C3DE"/>
  <w15:docId w15:val="{19ad3cbd-8b00-4b38-8d62-3fad1352d0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453F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53F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713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7131"/>
    <w:rPr>
      <w:color w:val="0000FF" w:themeColor="hyperlink"/>
      <w:u w:val="single"/>
    </w:rPr>
  </w:style>
  <w:style w:type="character" w:styleId="a4" w:customStyle="1">
    <w:name w:val="Абзац списка Знак"/>
    <w:link w:val="a3"/>
    <w:uiPriority w:val="34"/>
    <w:rsid w:val="00117131"/>
    <w:rPr>
      <w:rFonts w:ascii="Times New Roman" w:hAnsi="Times New Roman" w:eastAsia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53F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713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7131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11713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lukina3632</lastModifiedBy>
  <revision>3</revision>
  <dcterms:created xsi:type="dcterms:W3CDTF">2021-04-07T05:07:00.0000000Z</dcterms:created>
  <dcterms:modified xsi:type="dcterms:W3CDTF">2021-04-09T06:48:53.9969097Z</dcterms:modified>
</coreProperties>
</file>